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AE5CE9" w14:textId="77777777" w:rsidR="00732B70" w:rsidRDefault="00732B70" w:rsidP="00732B70">
      <w:pPr>
        <w:pStyle w:val="Title"/>
        <w:jc w:val="center"/>
        <w:rPr>
          <w:rFonts w:asciiTheme="minorHAnsi" w:hAnsiTheme="minorHAnsi" w:cstheme="minorHAnsi"/>
          <w:sz w:val="44"/>
          <w:szCs w:val="44"/>
        </w:rPr>
      </w:pPr>
      <w:r w:rsidRPr="002B3CAD">
        <w:rPr>
          <w:rFonts w:asciiTheme="minorHAnsi" w:hAnsiTheme="minorHAnsi" w:cstheme="minorHAnsi"/>
          <w:sz w:val="44"/>
          <w:szCs w:val="44"/>
        </w:rPr>
        <w:t>Appeal Observation</w:t>
      </w:r>
    </w:p>
    <w:p w14:paraId="0E2F53B4" w14:textId="77777777" w:rsidR="002B3CAD" w:rsidRPr="002B3CAD" w:rsidRDefault="002B3CAD" w:rsidP="002B3CAD"/>
    <w:p w14:paraId="48AADA03" w14:textId="29B55150" w:rsidR="00732B70" w:rsidRPr="00F1249F" w:rsidRDefault="00B84AC2" w:rsidP="00732B70">
      <w:pPr>
        <w:jc w:val="center"/>
        <w:rPr>
          <w:rFonts w:cstheme="minorHAnsi"/>
          <w:sz w:val="24"/>
          <w:szCs w:val="24"/>
        </w:rPr>
      </w:pPr>
      <w:r>
        <w:rPr>
          <w:rFonts w:cstheme="minorHAnsi"/>
          <w:noProof/>
          <w:sz w:val="24"/>
          <w:szCs w:val="24"/>
          <w:lang w:eastAsia="en-GB"/>
        </w:rPr>
        <mc:AlternateContent>
          <mc:Choice Requires="wps">
            <w:drawing>
              <wp:anchor distT="0" distB="0" distL="114300" distR="114300" simplePos="0" relativeHeight="251658240" behindDoc="0" locked="0" layoutInCell="1" allowOverlap="1" wp14:anchorId="57FABFC4" wp14:editId="24CB6383">
                <wp:simplePos x="0" y="0"/>
                <wp:positionH relativeFrom="column">
                  <wp:posOffset>2990850</wp:posOffset>
                </wp:positionH>
                <wp:positionV relativeFrom="paragraph">
                  <wp:posOffset>92075</wp:posOffset>
                </wp:positionV>
                <wp:extent cx="2930525" cy="23431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0525" cy="2343150"/>
                        </a:xfrm>
                        <a:prstGeom prst="rect">
                          <a:avLst/>
                        </a:prstGeom>
                        <a:solidFill>
                          <a:srgbClr val="FFFFFF"/>
                        </a:solidFill>
                        <a:ln>
                          <a:noFill/>
                        </a:ln>
                      </wps:spPr>
                      <wps:txbx>
                        <w:txbxContent>
                          <w:p w14:paraId="5059B8DA" w14:textId="77777777" w:rsidR="00E00617" w:rsidRPr="00F1249F" w:rsidRDefault="00E00617" w:rsidP="00F1249F">
                            <w:pPr>
                              <w:spacing w:before="100" w:beforeAutospacing="1" w:after="100" w:afterAutospacing="1" w:line="240" w:lineRule="auto"/>
                              <w:outlineLvl w:val="1"/>
                              <w:rPr>
                                <w:rFonts w:ascii="Calibri" w:eastAsia="Times New Roman" w:hAnsi="Calibri" w:cs="Times New Roman"/>
                                <w:b/>
                                <w:sz w:val="24"/>
                                <w:szCs w:val="24"/>
                                <w:lang w:val="nl-NL" w:eastAsia="nl-NL"/>
                              </w:rPr>
                            </w:pPr>
                            <w:proofErr w:type="gramStart"/>
                            <w:r w:rsidRPr="00F1249F">
                              <w:rPr>
                                <w:rFonts w:ascii="Calibri" w:eastAsia="Times New Roman" w:hAnsi="Calibri" w:cs="Times New Roman"/>
                                <w:b/>
                                <w:sz w:val="24"/>
                                <w:szCs w:val="24"/>
                                <w:lang w:val="nl-NL" w:eastAsia="nl-NL"/>
                              </w:rPr>
                              <w:t>To:  AN</w:t>
                            </w:r>
                            <w:proofErr w:type="gramEnd"/>
                            <w:r w:rsidRPr="00F1249F">
                              <w:rPr>
                                <w:rFonts w:ascii="Calibri" w:eastAsia="Times New Roman" w:hAnsi="Calibri" w:cs="Times New Roman"/>
                                <w:b/>
                                <w:sz w:val="24"/>
                                <w:szCs w:val="24"/>
                                <w:lang w:val="nl-NL" w:eastAsia="nl-NL"/>
                              </w:rPr>
                              <w:t xml:space="preserve"> BORD PLEANÁLA</w:t>
                            </w:r>
                          </w:p>
                          <w:p w14:paraId="1D1555FE" w14:textId="77777777" w:rsidR="00E00617" w:rsidRDefault="00E00617" w:rsidP="00F1249F">
                            <w:pPr>
                              <w:pStyle w:val="NoSpacing"/>
                              <w:rPr>
                                <w:rStyle w:val="lrzxr"/>
                              </w:rPr>
                            </w:pPr>
                            <w:r>
                              <w:rPr>
                                <w:rStyle w:val="lrzxr"/>
                                <w:rFonts w:ascii="Calibri" w:hAnsi="Calibri"/>
                                <w:sz w:val="24"/>
                                <w:szCs w:val="24"/>
                              </w:rPr>
                              <w:t xml:space="preserve">64 Marlborough St, </w:t>
                            </w:r>
                          </w:p>
                          <w:p w14:paraId="5690C019" w14:textId="77777777" w:rsidR="00E00617" w:rsidRDefault="00E00617" w:rsidP="00F1249F">
                            <w:pPr>
                              <w:pStyle w:val="NoSpacing"/>
                              <w:rPr>
                                <w:rStyle w:val="lrzxr"/>
                                <w:rFonts w:ascii="Calibri" w:hAnsi="Calibri"/>
                                <w:sz w:val="24"/>
                                <w:szCs w:val="24"/>
                              </w:rPr>
                            </w:pPr>
                            <w:r>
                              <w:rPr>
                                <w:rStyle w:val="lrzxr"/>
                                <w:rFonts w:ascii="Calibri" w:hAnsi="Calibri"/>
                                <w:sz w:val="24"/>
                                <w:szCs w:val="24"/>
                              </w:rPr>
                              <w:t xml:space="preserve">Rotunda, Dublin 1, </w:t>
                            </w:r>
                          </w:p>
                          <w:p w14:paraId="0A265C39" w14:textId="77777777" w:rsidR="00E00617" w:rsidRDefault="00E00617" w:rsidP="00F1249F">
                            <w:pPr>
                              <w:pStyle w:val="NoSpacing"/>
                              <w:rPr>
                                <w:rStyle w:val="lrzxr"/>
                                <w:rFonts w:ascii="Calibri" w:hAnsi="Calibri"/>
                                <w:sz w:val="24"/>
                                <w:szCs w:val="24"/>
                              </w:rPr>
                            </w:pPr>
                            <w:r>
                              <w:rPr>
                                <w:rStyle w:val="lrzxr"/>
                                <w:rFonts w:ascii="Calibri" w:hAnsi="Calibri"/>
                                <w:sz w:val="24"/>
                                <w:szCs w:val="24"/>
                              </w:rPr>
                              <w:t>D01 V902</w:t>
                            </w:r>
                          </w:p>
                          <w:p w14:paraId="7CACA1B6" w14:textId="77777777" w:rsidR="00E00617" w:rsidRDefault="00E00617" w:rsidP="00F1249F">
                            <w:pPr>
                              <w:pStyle w:val="NoSpacing"/>
                              <w:rPr>
                                <w:rStyle w:val="lrzxr"/>
                                <w:rFonts w:ascii="Calibri" w:hAnsi="Calibri"/>
                                <w:sz w:val="24"/>
                                <w:szCs w:val="24"/>
                              </w:rPr>
                            </w:pPr>
                          </w:p>
                          <w:p w14:paraId="05C4CD5D" w14:textId="77777777" w:rsidR="00E00617" w:rsidRPr="00F1249F" w:rsidRDefault="00E00617" w:rsidP="00F1249F">
                            <w:pPr>
                              <w:pStyle w:val="NoSpacing"/>
                              <w:rPr>
                                <w:rStyle w:val="lrzxr"/>
                                <w:rFonts w:ascii="Calibri" w:hAnsi="Calibri"/>
                                <w:b/>
                                <w:bCs/>
                                <w:sz w:val="24"/>
                                <w:szCs w:val="24"/>
                              </w:rPr>
                            </w:pPr>
                            <w:r w:rsidRPr="00F1249F">
                              <w:rPr>
                                <w:rStyle w:val="lrzxr"/>
                                <w:rFonts w:ascii="Calibri" w:hAnsi="Calibri"/>
                                <w:b/>
                                <w:bCs/>
                                <w:sz w:val="24"/>
                                <w:szCs w:val="24"/>
                              </w:rPr>
                              <w:t xml:space="preserve">SUBJECT:  </w:t>
                            </w:r>
                          </w:p>
                          <w:p w14:paraId="6A072134" w14:textId="77777777" w:rsidR="00E00617" w:rsidRDefault="00E00617" w:rsidP="00F1249F">
                            <w:pPr>
                              <w:pStyle w:val="NoSpacing"/>
                              <w:rPr>
                                <w:rStyle w:val="lrzxr"/>
                                <w:rFonts w:ascii="Calibri" w:hAnsi="Calibri"/>
                                <w:sz w:val="24"/>
                                <w:szCs w:val="24"/>
                              </w:rPr>
                            </w:pPr>
                            <w:r>
                              <w:rPr>
                                <w:rStyle w:val="lrzxr"/>
                                <w:rFonts w:ascii="Calibri" w:hAnsi="Calibri"/>
                                <w:sz w:val="24"/>
                                <w:szCs w:val="24"/>
                              </w:rPr>
                              <w:t>Observation Planning Appeal</w:t>
                            </w:r>
                          </w:p>
                          <w:p w14:paraId="2E91BF7A" w14:textId="77777777" w:rsidR="00E00617" w:rsidRDefault="00E00617" w:rsidP="00F1249F">
                            <w:pPr>
                              <w:pStyle w:val="NoSpacing"/>
                              <w:rPr>
                                <w:rStyle w:val="lrzxr"/>
                                <w:rFonts w:ascii="Calibri" w:hAnsi="Calibri"/>
                                <w:sz w:val="24"/>
                                <w:szCs w:val="24"/>
                              </w:rPr>
                            </w:pPr>
                          </w:p>
                          <w:p w14:paraId="286B8144" w14:textId="77777777" w:rsidR="00E00617" w:rsidRDefault="00E00617" w:rsidP="00F1249F">
                            <w:pPr>
                              <w:pStyle w:val="NoSpacing"/>
                              <w:rPr>
                                <w:rFonts w:ascii="Calibri" w:hAnsi="Calibri"/>
                                <w:sz w:val="24"/>
                                <w:szCs w:val="24"/>
                              </w:rPr>
                            </w:pPr>
                            <w:r>
                              <w:rPr>
                                <w:rStyle w:val="lrzxr"/>
                                <w:rFonts w:ascii="Calibri" w:hAnsi="Calibri"/>
                                <w:sz w:val="24"/>
                                <w:szCs w:val="24"/>
                              </w:rPr>
                              <w:t xml:space="preserve">APB Case </w:t>
                            </w:r>
                            <w:proofErr w:type="gramStart"/>
                            <w:r>
                              <w:rPr>
                                <w:rStyle w:val="lrzxr"/>
                                <w:rFonts w:ascii="Calibri" w:hAnsi="Calibri"/>
                                <w:sz w:val="24"/>
                                <w:szCs w:val="24"/>
                              </w:rPr>
                              <w:t>Reference :</w:t>
                            </w:r>
                            <w:proofErr w:type="gramEnd"/>
                            <w:r>
                              <w:rPr>
                                <w:rStyle w:val="lrzxr"/>
                                <w:rFonts w:ascii="Calibri" w:hAnsi="Calibri"/>
                                <w:sz w:val="24"/>
                                <w:szCs w:val="24"/>
                              </w:rPr>
                              <w:t xml:space="preserve">     APB-</w:t>
                            </w:r>
                            <w:r>
                              <w:rPr>
                                <w:rFonts w:ascii="Calibri" w:hAnsi="Calibri"/>
                                <w:sz w:val="24"/>
                                <w:szCs w:val="24"/>
                              </w:rPr>
                              <w:t>308942-20</w:t>
                            </w:r>
                          </w:p>
                          <w:p w14:paraId="3F4ACE4B" w14:textId="77777777" w:rsidR="00E00617" w:rsidRDefault="00E00617" w:rsidP="00F1249F">
                            <w:pPr>
                              <w:pStyle w:val="NoSpacing"/>
                            </w:pPr>
                            <w:r>
                              <w:rPr>
                                <w:rFonts w:ascii="Calibri" w:hAnsi="Calibri"/>
                                <w:sz w:val="24"/>
                                <w:szCs w:val="24"/>
                              </w:rPr>
                              <w:t xml:space="preserve">Planning </w:t>
                            </w:r>
                            <w:proofErr w:type="gramStart"/>
                            <w:r>
                              <w:rPr>
                                <w:rFonts w:ascii="Calibri" w:hAnsi="Calibri"/>
                                <w:sz w:val="24"/>
                                <w:szCs w:val="24"/>
                              </w:rPr>
                              <w:t>Authority :</w:t>
                            </w:r>
                            <w:proofErr w:type="gramEnd"/>
                            <w:r>
                              <w:rPr>
                                <w:rFonts w:ascii="Calibri" w:hAnsi="Calibri"/>
                                <w:sz w:val="24"/>
                                <w:szCs w:val="24"/>
                              </w:rPr>
                              <w:t xml:space="preserve"> Galway County </w:t>
                            </w:r>
                            <w:r w:rsidR="007206F8">
                              <w:rPr>
                                <w:rFonts w:ascii="Calibri" w:hAnsi="Calibri"/>
                                <w:sz w:val="24"/>
                                <w:szCs w:val="24"/>
                              </w:rPr>
                              <w:t>Council</w:t>
                            </w:r>
                          </w:p>
                          <w:p w14:paraId="33D8DCC0" w14:textId="77777777" w:rsidR="00E00617" w:rsidRDefault="00E00617" w:rsidP="00F1249F">
                            <w:pPr>
                              <w:pStyle w:val="NoSpacing"/>
                              <w:rPr>
                                <w:rFonts w:ascii="Calibri" w:hAnsi="Calibri"/>
                                <w:sz w:val="24"/>
                                <w:szCs w:val="24"/>
                              </w:rPr>
                            </w:pPr>
                            <w:r>
                              <w:rPr>
                                <w:rFonts w:ascii="Calibri" w:hAnsi="Calibri"/>
                                <w:sz w:val="24"/>
                                <w:szCs w:val="24"/>
                              </w:rPr>
                              <w:t xml:space="preserve">Planning Authority </w:t>
                            </w:r>
                            <w:proofErr w:type="gramStart"/>
                            <w:r>
                              <w:rPr>
                                <w:rFonts w:ascii="Calibri" w:hAnsi="Calibri"/>
                                <w:sz w:val="24"/>
                                <w:szCs w:val="24"/>
                              </w:rPr>
                              <w:t>Nr :</w:t>
                            </w:r>
                            <w:proofErr w:type="gramEnd"/>
                            <w:r>
                              <w:rPr>
                                <w:rFonts w:ascii="Calibri" w:hAnsi="Calibri"/>
                                <w:sz w:val="24"/>
                                <w:szCs w:val="24"/>
                              </w:rPr>
                              <w:t xml:space="preserve">  191812</w:t>
                            </w:r>
                          </w:p>
                          <w:p w14:paraId="219992DC" w14:textId="77777777" w:rsidR="00E00617" w:rsidRDefault="00E00617" w:rsidP="00F1249F">
                            <w:pPr>
                              <w:rPr>
                                <w:lang w:val="nl-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7FABFC4" id="_x0000_t202" coordsize="21600,21600" o:spt="202" path="m,l,21600r21600,l21600,xe">
                <v:stroke joinstyle="miter"/>
                <v:path gradientshapeok="t" o:connecttype="rect"/>
              </v:shapetype>
              <v:shape id="Text Box 1" o:spid="_x0000_s1026" type="#_x0000_t202" style="position:absolute;left:0;text-align:left;margin-left:235.5pt;margin-top:7.25pt;width:230.75pt;height:18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" stroked="f">
                <v:textbox>
                  <w:txbxContent>
                    <w:p w14:paraId="5059B8DA" w14:textId="77777777" w:rsidR="00E00617" w:rsidRPr="00F1249F" w:rsidRDefault="00E00617" w:rsidP="00F1249F">
                      <w:pPr>
                        <w:spacing w:before="100" w:beforeAutospacing="1" w:after="100" w:afterAutospacing="1" w:line="240" w:lineRule="auto"/>
                        <w:outlineLvl w:val="1"/>
                        <w:rPr>
                          <w:rFonts w:ascii="Calibri" w:eastAsia="Times New Roman" w:hAnsi="Calibri" w:cs="Times New Roman"/>
                          <w:b/>
                          <w:sz w:val="24"/>
                          <w:szCs w:val="24"/>
                          <w:lang w:val="nl-NL" w:eastAsia="nl-NL"/>
                        </w:rPr>
                      </w:pPr>
                      <w:proofErr w:type="gramStart"/>
                      <w:r w:rsidRPr="00F1249F">
                        <w:rPr>
                          <w:rFonts w:ascii="Calibri" w:eastAsia="Times New Roman" w:hAnsi="Calibri" w:cs="Times New Roman"/>
                          <w:b/>
                          <w:sz w:val="24"/>
                          <w:szCs w:val="24"/>
                          <w:lang w:val="nl-NL" w:eastAsia="nl-NL"/>
                        </w:rPr>
                        <w:t>To:  AN</w:t>
                      </w:r>
                      <w:proofErr w:type="gramEnd"/>
                      <w:r w:rsidRPr="00F1249F">
                        <w:rPr>
                          <w:rFonts w:ascii="Calibri" w:eastAsia="Times New Roman" w:hAnsi="Calibri" w:cs="Times New Roman"/>
                          <w:b/>
                          <w:sz w:val="24"/>
                          <w:szCs w:val="24"/>
                          <w:lang w:val="nl-NL" w:eastAsia="nl-NL"/>
                        </w:rPr>
                        <w:t xml:space="preserve"> BORD PLEANÁLA</w:t>
                      </w:r>
                    </w:p>
                    <w:p w14:paraId="1D1555FE" w14:textId="77777777" w:rsidR="00E00617" w:rsidRDefault="00E00617" w:rsidP="00F1249F">
                      <w:pPr>
                        <w:pStyle w:val="NoSpacing"/>
                        <w:rPr>
                          <w:rStyle w:val="lrzxr"/>
                        </w:rPr>
                      </w:pPr>
                      <w:r>
                        <w:rPr>
                          <w:rStyle w:val="lrzxr"/>
                          <w:rFonts w:ascii="Calibri" w:hAnsi="Calibri"/>
                          <w:sz w:val="24"/>
                          <w:szCs w:val="24"/>
                        </w:rPr>
                        <w:t xml:space="preserve">64 Marlborough St, </w:t>
                      </w:r>
                    </w:p>
                    <w:p w14:paraId="5690C019" w14:textId="77777777" w:rsidR="00E00617" w:rsidRDefault="00E00617" w:rsidP="00F1249F">
                      <w:pPr>
                        <w:pStyle w:val="NoSpacing"/>
                        <w:rPr>
                          <w:rStyle w:val="lrzxr"/>
                          <w:rFonts w:ascii="Calibri" w:hAnsi="Calibri"/>
                          <w:sz w:val="24"/>
                          <w:szCs w:val="24"/>
                        </w:rPr>
                      </w:pPr>
                      <w:r>
                        <w:rPr>
                          <w:rStyle w:val="lrzxr"/>
                          <w:rFonts w:ascii="Calibri" w:hAnsi="Calibri"/>
                          <w:sz w:val="24"/>
                          <w:szCs w:val="24"/>
                        </w:rPr>
                        <w:t xml:space="preserve">Rotunda, Dublin 1, </w:t>
                      </w:r>
                    </w:p>
                    <w:p w14:paraId="0A265C39" w14:textId="77777777" w:rsidR="00E00617" w:rsidRDefault="00E00617" w:rsidP="00F1249F">
                      <w:pPr>
                        <w:pStyle w:val="NoSpacing"/>
                        <w:rPr>
                          <w:rStyle w:val="lrzxr"/>
                          <w:rFonts w:ascii="Calibri" w:hAnsi="Calibri"/>
                          <w:sz w:val="24"/>
                          <w:szCs w:val="24"/>
                        </w:rPr>
                      </w:pPr>
                      <w:r>
                        <w:rPr>
                          <w:rStyle w:val="lrzxr"/>
                          <w:rFonts w:ascii="Calibri" w:hAnsi="Calibri"/>
                          <w:sz w:val="24"/>
                          <w:szCs w:val="24"/>
                        </w:rPr>
                        <w:t>D01 V902</w:t>
                      </w:r>
                    </w:p>
                    <w:p w14:paraId="7CACA1B6" w14:textId="77777777" w:rsidR="00E00617" w:rsidRDefault="00E00617" w:rsidP="00F1249F">
                      <w:pPr>
                        <w:pStyle w:val="NoSpacing"/>
                        <w:rPr>
                          <w:rStyle w:val="lrzxr"/>
                          <w:rFonts w:ascii="Calibri" w:hAnsi="Calibri"/>
                          <w:sz w:val="24"/>
                          <w:szCs w:val="24"/>
                        </w:rPr>
                      </w:pPr>
                    </w:p>
                    <w:p w14:paraId="05C4CD5D" w14:textId="77777777" w:rsidR="00E00617" w:rsidRPr="00F1249F" w:rsidRDefault="00E00617" w:rsidP="00F1249F">
                      <w:pPr>
                        <w:pStyle w:val="NoSpacing"/>
                        <w:rPr>
                          <w:rStyle w:val="lrzxr"/>
                          <w:rFonts w:ascii="Calibri" w:hAnsi="Calibri"/>
                          <w:b/>
                          <w:bCs/>
                          <w:sz w:val="24"/>
                          <w:szCs w:val="24"/>
                        </w:rPr>
                      </w:pPr>
                      <w:r w:rsidRPr="00F1249F">
                        <w:rPr>
                          <w:rStyle w:val="lrzxr"/>
                          <w:rFonts w:ascii="Calibri" w:hAnsi="Calibri"/>
                          <w:b/>
                          <w:bCs/>
                          <w:sz w:val="24"/>
                          <w:szCs w:val="24"/>
                        </w:rPr>
                        <w:t xml:space="preserve">SUBJECT:  </w:t>
                      </w:r>
                    </w:p>
                    <w:p w14:paraId="6A072134" w14:textId="77777777" w:rsidR="00E00617" w:rsidRDefault="00E00617" w:rsidP="00F1249F">
                      <w:pPr>
                        <w:pStyle w:val="NoSpacing"/>
                        <w:rPr>
                          <w:rStyle w:val="lrzxr"/>
                          <w:rFonts w:ascii="Calibri" w:hAnsi="Calibri"/>
                          <w:sz w:val="24"/>
                          <w:szCs w:val="24"/>
                        </w:rPr>
                      </w:pPr>
                      <w:r>
                        <w:rPr>
                          <w:rStyle w:val="lrzxr"/>
                          <w:rFonts w:ascii="Calibri" w:hAnsi="Calibri"/>
                          <w:sz w:val="24"/>
                          <w:szCs w:val="24"/>
                        </w:rPr>
                        <w:t>Observation Planning Appeal</w:t>
                      </w:r>
                    </w:p>
                    <w:p w14:paraId="2E91BF7A" w14:textId="77777777" w:rsidR="00E00617" w:rsidRDefault="00E00617" w:rsidP="00F1249F">
                      <w:pPr>
                        <w:pStyle w:val="NoSpacing"/>
                        <w:rPr>
                          <w:rStyle w:val="lrzxr"/>
                          <w:rFonts w:ascii="Calibri" w:hAnsi="Calibri"/>
                          <w:sz w:val="24"/>
                          <w:szCs w:val="24"/>
                        </w:rPr>
                      </w:pPr>
                    </w:p>
                    <w:p w14:paraId="286B8144" w14:textId="77777777" w:rsidR="00E00617" w:rsidRDefault="00E00617" w:rsidP="00F1249F">
                      <w:pPr>
                        <w:pStyle w:val="NoSpacing"/>
                        <w:rPr>
                          <w:rFonts w:ascii="Calibri" w:hAnsi="Calibri"/>
                          <w:sz w:val="24"/>
                          <w:szCs w:val="24"/>
                        </w:rPr>
                      </w:pPr>
                      <w:r>
                        <w:rPr>
                          <w:rStyle w:val="lrzxr"/>
                          <w:rFonts w:ascii="Calibri" w:hAnsi="Calibri"/>
                          <w:sz w:val="24"/>
                          <w:szCs w:val="24"/>
                        </w:rPr>
                        <w:t xml:space="preserve">APB Case </w:t>
                      </w:r>
                      <w:proofErr w:type="gramStart"/>
                      <w:r>
                        <w:rPr>
                          <w:rStyle w:val="lrzxr"/>
                          <w:rFonts w:ascii="Calibri" w:hAnsi="Calibri"/>
                          <w:sz w:val="24"/>
                          <w:szCs w:val="24"/>
                        </w:rPr>
                        <w:t>Reference :</w:t>
                      </w:r>
                      <w:proofErr w:type="gramEnd"/>
                      <w:r>
                        <w:rPr>
                          <w:rStyle w:val="lrzxr"/>
                          <w:rFonts w:ascii="Calibri" w:hAnsi="Calibri"/>
                          <w:sz w:val="24"/>
                          <w:szCs w:val="24"/>
                        </w:rPr>
                        <w:t xml:space="preserve">     APB-</w:t>
                      </w:r>
                      <w:r>
                        <w:rPr>
                          <w:rFonts w:ascii="Calibri" w:hAnsi="Calibri"/>
                          <w:sz w:val="24"/>
                          <w:szCs w:val="24"/>
                        </w:rPr>
                        <w:t>308942-20</w:t>
                      </w:r>
                    </w:p>
                    <w:p w14:paraId="3F4ACE4B" w14:textId="77777777" w:rsidR="00E00617" w:rsidRDefault="00E00617" w:rsidP="00F1249F">
                      <w:pPr>
                        <w:pStyle w:val="NoSpacing"/>
                      </w:pPr>
                      <w:r>
                        <w:rPr>
                          <w:rFonts w:ascii="Calibri" w:hAnsi="Calibri"/>
                          <w:sz w:val="24"/>
                          <w:szCs w:val="24"/>
                        </w:rPr>
                        <w:t xml:space="preserve">Planning </w:t>
                      </w:r>
                      <w:proofErr w:type="gramStart"/>
                      <w:r>
                        <w:rPr>
                          <w:rFonts w:ascii="Calibri" w:hAnsi="Calibri"/>
                          <w:sz w:val="24"/>
                          <w:szCs w:val="24"/>
                        </w:rPr>
                        <w:t>Authority :</w:t>
                      </w:r>
                      <w:proofErr w:type="gramEnd"/>
                      <w:r>
                        <w:rPr>
                          <w:rFonts w:ascii="Calibri" w:hAnsi="Calibri"/>
                          <w:sz w:val="24"/>
                          <w:szCs w:val="24"/>
                        </w:rPr>
                        <w:t xml:space="preserve"> Galway County </w:t>
                      </w:r>
                      <w:r w:rsidR="007206F8">
                        <w:rPr>
                          <w:rFonts w:ascii="Calibri" w:hAnsi="Calibri"/>
                          <w:sz w:val="24"/>
                          <w:szCs w:val="24"/>
                        </w:rPr>
                        <w:t>Council</w:t>
                      </w:r>
                    </w:p>
                    <w:p w14:paraId="33D8DCC0" w14:textId="77777777" w:rsidR="00E00617" w:rsidRDefault="00E00617" w:rsidP="00F1249F">
                      <w:pPr>
                        <w:pStyle w:val="NoSpacing"/>
                        <w:rPr>
                          <w:rFonts w:ascii="Calibri" w:hAnsi="Calibri"/>
                          <w:sz w:val="24"/>
                          <w:szCs w:val="24"/>
                        </w:rPr>
                      </w:pPr>
                      <w:r>
                        <w:rPr>
                          <w:rFonts w:ascii="Calibri" w:hAnsi="Calibri"/>
                          <w:sz w:val="24"/>
                          <w:szCs w:val="24"/>
                        </w:rPr>
                        <w:t xml:space="preserve">Planning Authority </w:t>
                      </w:r>
                      <w:proofErr w:type="gramStart"/>
                      <w:r>
                        <w:rPr>
                          <w:rFonts w:ascii="Calibri" w:hAnsi="Calibri"/>
                          <w:sz w:val="24"/>
                          <w:szCs w:val="24"/>
                        </w:rPr>
                        <w:t>Nr :</w:t>
                      </w:r>
                      <w:proofErr w:type="gramEnd"/>
                      <w:r>
                        <w:rPr>
                          <w:rFonts w:ascii="Calibri" w:hAnsi="Calibri"/>
                          <w:sz w:val="24"/>
                          <w:szCs w:val="24"/>
                        </w:rPr>
                        <w:t xml:space="preserve">  191812</w:t>
                      </w:r>
                    </w:p>
                    <w:p w14:paraId="219992DC" w14:textId="77777777" w:rsidR="00E00617" w:rsidRDefault="00E00617" w:rsidP="00F1249F">
                      <w:pPr>
                        <w:rPr>
                          <w:lang w:val="nl-NL"/>
                        </w:rPr>
                      </w:pPr>
                    </w:p>
                  </w:txbxContent>
                </v:textbox>
              </v:shape>
            </w:pict>
          </mc:Fallback>
        </mc:AlternateContent>
      </w:r>
      <w:r>
        <w:rPr>
          <w:rFonts w:cstheme="minorHAnsi"/>
          <w:noProof/>
          <w:sz w:val="24"/>
          <w:szCs w:val="24"/>
          <w:lang w:eastAsia="en-GB"/>
        </w:rPr>
        <mc:AlternateContent>
          <mc:Choice Requires="wps">
            <w:drawing>
              <wp:anchor distT="0" distB="0" distL="114300" distR="114300" simplePos="0" relativeHeight="251660288" behindDoc="0" locked="0" layoutInCell="1" allowOverlap="1" wp14:anchorId="499B9932" wp14:editId="5E8EDD5A">
                <wp:simplePos x="0" y="0"/>
                <wp:positionH relativeFrom="margin">
                  <wp:align>left</wp:align>
                </wp:positionH>
                <wp:positionV relativeFrom="paragraph">
                  <wp:posOffset>153670</wp:posOffset>
                </wp:positionV>
                <wp:extent cx="2289175" cy="208089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9175" cy="2080895"/>
                        </a:xfrm>
                        <a:prstGeom prst="rect">
                          <a:avLst/>
                        </a:prstGeom>
                        <a:solidFill>
                          <a:srgbClr val="FFFFFF"/>
                        </a:solidFill>
                        <a:ln>
                          <a:noFill/>
                        </a:ln>
                      </wps:spPr>
                      <wps:txbx>
                        <w:txbxContent>
                          <w:p w14:paraId="74C8C0D3" w14:textId="77777777" w:rsidR="00E00617" w:rsidRPr="00F1249F" w:rsidRDefault="00E00617" w:rsidP="00F1249F">
                            <w:pPr>
                              <w:spacing w:before="100" w:beforeAutospacing="1" w:after="100" w:afterAutospacing="1" w:line="240" w:lineRule="auto"/>
                              <w:outlineLvl w:val="1"/>
                              <w:rPr>
                                <w:rFonts w:ascii="Calibri" w:eastAsia="Times New Roman" w:hAnsi="Calibri" w:cs="Times New Roman"/>
                                <w:b/>
                                <w:sz w:val="24"/>
                                <w:szCs w:val="24"/>
                                <w:lang w:val="nl-NL" w:eastAsia="nl-NL"/>
                              </w:rPr>
                            </w:pPr>
                            <w:r w:rsidRPr="00F1249F">
                              <w:rPr>
                                <w:rFonts w:ascii="Calibri" w:eastAsia="Times New Roman" w:hAnsi="Calibri" w:cs="Times New Roman"/>
                                <w:b/>
                                <w:sz w:val="24"/>
                                <w:szCs w:val="24"/>
                                <w:lang w:val="nl-NL" w:eastAsia="nl-NL"/>
                              </w:rPr>
                              <w:t xml:space="preserve">From: </w:t>
                            </w:r>
                          </w:p>
                          <w:p w14:paraId="549A5137" w14:textId="77777777" w:rsidR="00E00617" w:rsidRDefault="00E00617" w:rsidP="00F1249F">
                            <w:pPr>
                              <w:pStyle w:val="NoSpacing"/>
                              <w:rPr>
                                <w:rStyle w:val="lrzxr"/>
                                <w:rFonts w:ascii="Calibri" w:hAnsi="Calibri"/>
                                <w:sz w:val="24"/>
                                <w:szCs w:val="24"/>
                              </w:rPr>
                            </w:pPr>
                            <w:r>
                              <w:rPr>
                                <w:rStyle w:val="lrzxr"/>
                                <w:rFonts w:ascii="Calibri" w:hAnsi="Calibri"/>
                                <w:sz w:val="24"/>
                                <w:szCs w:val="24"/>
                              </w:rPr>
                              <w:t>___________________________</w:t>
                            </w:r>
                          </w:p>
                          <w:p w14:paraId="3F2AA0D8" w14:textId="77777777" w:rsidR="00E00617" w:rsidRDefault="00E00617" w:rsidP="00F1249F">
                            <w:pPr>
                              <w:pStyle w:val="NoSpacing"/>
                              <w:rPr>
                                <w:rStyle w:val="lrzxr"/>
                                <w:rFonts w:ascii="Calibri" w:hAnsi="Calibri"/>
                                <w:sz w:val="24"/>
                                <w:szCs w:val="24"/>
                              </w:rPr>
                            </w:pPr>
                          </w:p>
                          <w:p w14:paraId="61694D97" w14:textId="77777777" w:rsidR="00E00617" w:rsidRPr="00F1249F" w:rsidRDefault="00E00617" w:rsidP="00F1249F">
                            <w:pPr>
                              <w:pStyle w:val="NoSpacing"/>
                              <w:rPr>
                                <w:rStyle w:val="lrzxr"/>
                                <w:rFonts w:ascii="Calibri" w:hAnsi="Calibri"/>
                                <w:b/>
                                <w:bCs/>
                                <w:sz w:val="24"/>
                                <w:szCs w:val="24"/>
                              </w:rPr>
                            </w:pPr>
                            <w:r w:rsidRPr="00F1249F">
                              <w:rPr>
                                <w:rStyle w:val="lrzxr"/>
                                <w:rFonts w:ascii="Calibri" w:hAnsi="Calibri"/>
                                <w:b/>
                                <w:bCs/>
                                <w:sz w:val="24"/>
                                <w:szCs w:val="24"/>
                              </w:rPr>
                              <w:t>Address:</w:t>
                            </w:r>
                          </w:p>
                          <w:p w14:paraId="1FD292DE" w14:textId="77777777" w:rsidR="00E00617" w:rsidRDefault="00E00617" w:rsidP="00F1249F">
                            <w:pPr>
                              <w:pStyle w:val="NoSpacing"/>
                              <w:spacing w:line="360" w:lineRule="auto"/>
                              <w:rPr>
                                <w:rStyle w:val="lrzxr"/>
                                <w:rFonts w:ascii="Calibri" w:hAnsi="Calibri"/>
                                <w:sz w:val="24"/>
                                <w:szCs w:val="24"/>
                              </w:rPr>
                            </w:pPr>
                            <w:r>
                              <w:rPr>
                                <w:rStyle w:val="lrzxr"/>
                                <w:rFonts w:ascii="Calibri" w:hAnsi="Calibri"/>
                                <w:sz w:val="24"/>
                                <w:szCs w:val="24"/>
                              </w:rPr>
                              <w:t>___________________________</w:t>
                            </w:r>
                          </w:p>
                          <w:p w14:paraId="6C590F89" w14:textId="77777777" w:rsidR="00E00617" w:rsidRDefault="00E00617" w:rsidP="00F1249F">
                            <w:pPr>
                              <w:pStyle w:val="NoSpacing"/>
                              <w:spacing w:line="360" w:lineRule="auto"/>
                              <w:rPr>
                                <w:rStyle w:val="lrzxr"/>
                                <w:rFonts w:ascii="Calibri" w:hAnsi="Calibri"/>
                                <w:sz w:val="24"/>
                                <w:szCs w:val="24"/>
                              </w:rPr>
                            </w:pPr>
                            <w:r>
                              <w:rPr>
                                <w:rStyle w:val="lrzxr"/>
                                <w:rFonts w:ascii="Calibri" w:hAnsi="Calibri"/>
                                <w:sz w:val="24"/>
                                <w:szCs w:val="24"/>
                              </w:rPr>
                              <w:t>___________________________</w:t>
                            </w:r>
                          </w:p>
                          <w:p w14:paraId="2FB5E026" w14:textId="77777777" w:rsidR="00E00617" w:rsidRDefault="00E00617" w:rsidP="00F1249F">
                            <w:pPr>
                              <w:pStyle w:val="NoSpacing"/>
                              <w:spacing w:line="360" w:lineRule="auto"/>
                              <w:rPr>
                                <w:rStyle w:val="lrzxr"/>
                                <w:rFonts w:ascii="Calibri" w:hAnsi="Calibri"/>
                                <w:sz w:val="24"/>
                                <w:szCs w:val="24"/>
                              </w:rPr>
                            </w:pPr>
                            <w:r>
                              <w:rPr>
                                <w:rStyle w:val="lrzxr"/>
                                <w:rFonts w:ascii="Calibri" w:hAnsi="Calibri"/>
                                <w:sz w:val="24"/>
                                <w:szCs w:val="24"/>
                              </w:rPr>
                              <w:t>___________________________</w:t>
                            </w:r>
                          </w:p>
                          <w:p w14:paraId="6F64E280" w14:textId="77777777" w:rsidR="00E00617" w:rsidRDefault="00E00617" w:rsidP="00F1249F">
                            <w:pPr>
                              <w:pStyle w:val="NoSpacing"/>
                              <w:spacing w:line="360" w:lineRule="auto"/>
                              <w:rPr>
                                <w:rStyle w:val="lrzxr"/>
                                <w:rFonts w:ascii="Calibri" w:hAnsi="Calibri"/>
                                <w:sz w:val="24"/>
                                <w:szCs w:val="24"/>
                              </w:rPr>
                            </w:pPr>
                            <w:r>
                              <w:rPr>
                                <w:rStyle w:val="lrzxr"/>
                                <w:rFonts w:ascii="Calibri" w:hAnsi="Calibri"/>
                                <w:sz w:val="24"/>
                                <w:szCs w:val="24"/>
                              </w:rPr>
                              <w:t>___________________________</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499B9932" id="Text Box 2" o:spid="_x0000_s1027" type="#_x0000_t202" style="position:absolute;left:0;text-align:left;margin-left:0;margin-top:12.1pt;width:180.25pt;height:163.85pt;z-index:251660288;visibility:visible;mso-wrap-style:square;mso-width-percent:400;mso-height-percent:0;mso-wrap-distance-left:9pt;mso-wrap-distance-top:0;mso-wrap-distance-right:9pt;mso-wrap-distance-bottom:0;mso-position-horizontal:lef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" stroked="f">
                <v:textbox>
                  <w:txbxContent>
                    <w:p w14:paraId="74C8C0D3" w14:textId="77777777" w:rsidR="00E00617" w:rsidRPr="00F1249F" w:rsidRDefault="00E00617" w:rsidP="00F1249F">
                      <w:pPr>
                        <w:spacing w:before="100" w:beforeAutospacing="1" w:after="100" w:afterAutospacing="1" w:line="240" w:lineRule="auto"/>
                        <w:outlineLvl w:val="1"/>
                        <w:rPr>
                          <w:rFonts w:ascii="Calibri" w:eastAsia="Times New Roman" w:hAnsi="Calibri" w:cs="Times New Roman"/>
                          <w:b/>
                          <w:sz w:val="24"/>
                          <w:szCs w:val="24"/>
                          <w:lang w:val="nl-NL" w:eastAsia="nl-NL"/>
                        </w:rPr>
                      </w:pPr>
                      <w:r w:rsidRPr="00F1249F">
                        <w:rPr>
                          <w:rFonts w:ascii="Calibri" w:eastAsia="Times New Roman" w:hAnsi="Calibri" w:cs="Times New Roman"/>
                          <w:b/>
                          <w:sz w:val="24"/>
                          <w:szCs w:val="24"/>
                          <w:lang w:val="nl-NL" w:eastAsia="nl-NL"/>
                        </w:rPr>
                        <w:t xml:space="preserve">From: </w:t>
                      </w:r>
                    </w:p>
                    <w:p w14:paraId="549A5137" w14:textId="77777777" w:rsidR="00E00617" w:rsidRDefault="00E00617" w:rsidP="00F1249F">
                      <w:pPr>
                        <w:pStyle w:val="NoSpacing"/>
                        <w:rPr>
                          <w:rStyle w:val="lrzxr"/>
                          <w:rFonts w:ascii="Calibri" w:hAnsi="Calibri"/>
                          <w:sz w:val="24"/>
                          <w:szCs w:val="24"/>
                        </w:rPr>
                      </w:pPr>
                      <w:r>
                        <w:rPr>
                          <w:rStyle w:val="lrzxr"/>
                          <w:rFonts w:ascii="Calibri" w:hAnsi="Calibri"/>
                          <w:sz w:val="24"/>
                          <w:szCs w:val="24"/>
                        </w:rPr>
                        <w:t>___________________________</w:t>
                      </w:r>
                    </w:p>
                    <w:p w14:paraId="3F2AA0D8" w14:textId="77777777" w:rsidR="00E00617" w:rsidRDefault="00E00617" w:rsidP="00F1249F">
                      <w:pPr>
                        <w:pStyle w:val="NoSpacing"/>
                        <w:rPr>
                          <w:rStyle w:val="lrzxr"/>
                          <w:rFonts w:ascii="Calibri" w:hAnsi="Calibri"/>
                          <w:sz w:val="24"/>
                          <w:szCs w:val="24"/>
                        </w:rPr>
                      </w:pPr>
                    </w:p>
                    <w:p w14:paraId="61694D97" w14:textId="77777777" w:rsidR="00E00617" w:rsidRPr="00F1249F" w:rsidRDefault="00E00617" w:rsidP="00F1249F">
                      <w:pPr>
                        <w:pStyle w:val="NoSpacing"/>
                        <w:rPr>
                          <w:rStyle w:val="lrzxr"/>
                          <w:rFonts w:ascii="Calibri" w:hAnsi="Calibri"/>
                          <w:b/>
                          <w:bCs/>
                          <w:sz w:val="24"/>
                          <w:szCs w:val="24"/>
                        </w:rPr>
                      </w:pPr>
                      <w:r w:rsidRPr="00F1249F">
                        <w:rPr>
                          <w:rStyle w:val="lrzxr"/>
                          <w:rFonts w:ascii="Calibri" w:hAnsi="Calibri"/>
                          <w:b/>
                          <w:bCs/>
                          <w:sz w:val="24"/>
                          <w:szCs w:val="24"/>
                        </w:rPr>
                        <w:t>Address:</w:t>
                      </w:r>
                    </w:p>
                    <w:p w14:paraId="1FD292DE" w14:textId="77777777" w:rsidR="00E00617" w:rsidRDefault="00E00617" w:rsidP="00F1249F">
                      <w:pPr>
                        <w:pStyle w:val="NoSpacing"/>
                        <w:spacing w:line="360" w:lineRule="auto"/>
                        <w:rPr>
                          <w:rStyle w:val="lrzxr"/>
                          <w:rFonts w:ascii="Calibri" w:hAnsi="Calibri"/>
                          <w:sz w:val="24"/>
                          <w:szCs w:val="24"/>
                        </w:rPr>
                      </w:pPr>
                      <w:r>
                        <w:rPr>
                          <w:rStyle w:val="lrzxr"/>
                          <w:rFonts w:ascii="Calibri" w:hAnsi="Calibri"/>
                          <w:sz w:val="24"/>
                          <w:szCs w:val="24"/>
                        </w:rPr>
                        <w:t>___________________________</w:t>
                      </w:r>
                    </w:p>
                    <w:p w14:paraId="6C590F89" w14:textId="77777777" w:rsidR="00E00617" w:rsidRDefault="00E00617" w:rsidP="00F1249F">
                      <w:pPr>
                        <w:pStyle w:val="NoSpacing"/>
                        <w:spacing w:line="360" w:lineRule="auto"/>
                        <w:rPr>
                          <w:rStyle w:val="lrzxr"/>
                          <w:rFonts w:ascii="Calibri" w:hAnsi="Calibri"/>
                          <w:sz w:val="24"/>
                          <w:szCs w:val="24"/>
                        </w:rPr>
                      </w:pPr>
                      <w:r>
                        <w:rPr>
                          <w:rStyle w:val="lrzxr"/>
                          <w:rFonts w:ascii="Calibri" w:hAnsi="Calibri"/>
                          <w:sz w:val="24"/>
                          <w:szCs w:val="24"/>
                        </w:rPr>
                        <w:t>___________________________</w:t>
                      </w:r>
                    </w:p>
                    <w:p w14:paraId="2FB5E026" w14:textId="77777777" w:rsidR="00E00617" w:rsidRDefault="00E00617" w:rsidP="00F1249F">
                      <w:pPr>
                        <w:pStyle w:val="NoSpacing"/>
                        <w:spacing w:line="360" w:lineRule="auto"/>
                        <w:rPr>
                          <w:rStyle w:val="lrzxr"/>
                          <w:rFonts w:ascii="Calibri" w:hAnsi="Calibri"/>
                          <w:sz w:val="24"/>
                          <w:szCs w:val="24"/>
                        </w:rPr>
                      </w:pPr>
                      <w:r>
                        <w:rPr>
                          <w:rStyle w:val="lrzxr"/>
                          <w:rFonts w:ascii="Calibri" w:hAnsi="Calibri"/>
                          <w:sz w:val="24"/>
                          <w:szCs w:val="24"/>
                        </w:rPr>
                        <w:t>___________________________</w:t>
                      </w:r>
                    </w:p>
                    <w:p w14:paraId="6F64E280" w14:textId="77777777" w:rsidR="00E00617" w:rsidRDefault="00E00617" w:rsidP="00F1249F">
                      <w:pPr>
                        <w:pStyle w:val="NoSpacing"/>
                        <w:spacing w:line="360" w:lineRule="auto"/>
                        <w:rPr>
                          <w:rStyle w:val="lrzxr"/>
                          <w:rFonts w:ascii="Calibri" w:hAnsi="Calibri"/>
                          <w:sz w:val="24"/>
                          <w:szCs w:val="24"/>
                        </w:rPr>
                      </w:pPr>
                      <w:r>
                        <w:rPr>
                          <w:rStyle w:val="lrzxr"/>
                          <w:rFonts w:ascii="Calibri" w:hAnsi="Calibri"/>
                          <w:sz w:val="24"/>
                          <w:szCs w:val="24"/>
                        </w:rPr>
                        <w:t>___________________________</w:t>
                      </w:r>
                    </w:p>
                  </w:txbxContent>
                </v:textbox>
                <w10:wrap anchorx="margin"/>
              </v:shape>
            </w:pict>
          </mc:Fallback>
        </mc:AlternateContent>
      </w:r>
    </w:p>
    <w:p w14:paraId="5D7A72B7" w14:textId="77777777" w:rsidR="00F1249F" w:rsidRPr="00F1249F" w:rsidRDefault="00F1249F" w:rsidP="00732B70">
      <w:pPr>
        <w:jc w:val="center"/>
        <w:rPr>
          <w:rFonts w:cstheme="minorHAnsi"/>
          <w:sz w:val="24"/>
          <w:szCs w:val="24"/>
        </w:rPr>
      </w:pPr>
    </w:p>
    <w:p w14:paraId="3D8FB737" w14:textId="77777777" w:rsidR="00F1249F" w:rsidRPr="00F1249F" w:rsidRDefault="00F1249F" w:rsidP="00732B70">
      <w:pPr>
        <w:jc w:val="center"/>
        <w:rPr>
          <w:rFonts w:cstheme="minorHAnsi"/>
          <w:sz w:val="24"/>
          <w:szCs w:val="24"/>
        </w:rPr>
      </w:pPr>
    </w:p>
    <w:p w14:paraId="4D747F90" w14:textId="77777777" w:rsidR="00F1249F" w:rsidRPr="00F1249F" w:rsidRDefault="00F1249F" w:rsidP="00732B70">
      <w:pPr>
        <w:jc w:val="center"/>
        <w:rPr>
          <w:rFonts w:cstheme="minorHAnsi"/>
          <w:sz w:val="24"/>
          <w:szCs w:val="24"/>
        </w:rPr>
      </w:pPr>
    </w:p>
    <w:p w14:paraId="094E9534" w14:textId="77777777" w:rsidR="00F1249F" w:rsidRPr="00F1249F" w:rsidRDefault="00F1249F" w:rsidP="00732B70">
      <w:pPr>
        <w:jc w:val="center"/>
        <w:rPr>
          <w:rFonts w:cstheme="minorHAnsi"/>
          <w:sz w:val="24"/>
          <w:szCs w:val="24"/>
        </w:rPr>
      </w:pPr>
    </w:p>
    <w:p w14:paraId="26BE8FDC" w14:textId="77777777" w:rsidR="00F1249F" w:rsidRPr="00F1249F" w:rsidRDefault="00F1249F" w:rsidP="00732B70">
      <w:pPr>
        <w:jc w:val="center"/>
        <w:rPr>
          <w:rFonts w:cstheme="minorHAnsi"/>
          <w:sz w:val="24"/>
          <w:szCs w:val="24"/>
        </w:rPr>
      </w:pPr>
    </w:p>
    <w:p w14:paraId="77A1A596" w14:textId="77777777" w:rsidR="00F1249F" w:rsidRPr="00F1249F" w:rsidRDefault="00F1249F" w:rsidP="00732B70">
      <w:pPr>
        <w:jc w:val="center"/>
        <w:rPr>
          <w:rFonts w:cstheme="minorHAnsi"/>
          <w:sz w:val="24"/>
          <w:szCs w:val="24"/>
        </w:rPr>
      </w:pPr>
    </w:p>
    <w:p w14:paraId="0F5A7451" w14:textId="77777777" w:rsidR="009B1678" w:rsidRPr="00F1249F" w:rsidRDefault="009B1678">
      <w:pPr>
        <w:rPr>
          <w:rFonts w:cstheme="minorHAnsi"/>
          <w:sz w:val="24"/>
          <w:szCs w:val="24"/>
        </w:rPr>
      </w:pPr>
    </w:p>
    <w:p w14:paraId="1C2CEE9E" w14:textId="77777777" w:rsidR="00F1249F" w:rsidRPr="00F1249F" w:rsidRDefault="00F1249F">
      <w:pPr>
        <w:rPr>
          <w:rFonts w:cstheme="minorHAnsi"/>
          <w:sz w:val="24"/>
          <w:szCs w:val="24"/>
        </w:rPr>
      </w:pPr>
    </w:p>
    <w:p w14:paraId="02CAD6CE" w14:textId="77777777" w:rsidR="00F1249F" w:rsidRPr="003536BF" w:rsidRDefault="00F1249F">
      <w:pPr>
        <w:rPr>
          <w:rFonts w:cstheme="minorHAnsi"/>
        </w:rPr>
      </w:pPr>
      <w:r w:rsidRPr="003536BF">
        <w:rPr>
          <w:rFonts w:cstheme="minorHAnsi"/>
        </w:rPr>
        <w:t>A Chara,</w:t>
      </w:r>
    </w:p>
    <w:p w14:paraId="3A9F412D" w14:textId="77777777" w:rsidR="00F1249F" w:rsidRPr="003536BF" w:rsidRDefault="00F1249F" w:rsidP="007206F8">
      <w:pPr>
        <w:pStyle w:val="NoSpacing"/>
        <w:jc w:val="both"/>
        <w:rPr>
          <w:rFonts w:cstheme="minorHAnsi"/>
          <w:lang w:val="nl-NL"/>
        </w:rPr>
      </w:pPr>
      <w:r w:rsidRPr="003536BF">
        <w:rPr>
          <w:rFonts w:cstheme="minorHAnsi"/>
        </w:rPr>
        <w:t xml:space="preserve">I wish to </w:t>
      </w:r>
      <w:r w:rsidRPr="003536BF">
        <w:rPr>
          <w:rFonts w:cstheme="minorHAnsi"/>
          <w:lang w:val="nl-NL"/>
        </w:rPr>
        <w:t>support Galway Co</w:t>
      </w:r>
      <w:r w:rsidR="00E00617" w:rsidRPr="003536BF">
        <w:rPr>
          <w:rFonts w:cstheme="minorHAnsi"/>
          <w:lang w:val="nl-NL"/>
        </w:rPr>
        <w:t>unty</w:t>
      </w:r>
      <w:r w:rsidRPr="003536BF">
        <w:rPr>
          <w:rFonts w:cstheme="minorHAnsi"/>
          <w:lang w:val="nl-NL"/>
        </w:rPr>
        <w:t xml:space="preserve"> Council’s</w:t>
      </w:r>
      <w:r w:rsidR="00AE3175" w:rsidRPr="003536BF">
        <w:rPr>
          <w:rFonts w:cstheme="minorHAnsi"/>
          <w:lang w:val="nl-NL"/>
        </w:rPr>
        <w:t xml:space="preserve"> </w:t>
      </w:r>
      <w:r w:rsidRPr="003536BF">
        <w:rPr>
          <w:rFonts w:cstheme="minorHAnsi"/>
          <w:lang w:val="nl-NL"/>
        </w:rPr>
        <w:t xml:space="preserve">decision to refuse planning </w:t>
      </w:r>
      <w:r w:rsidR="00B637BC" w:rsidRPr="003536BF">
        <w:rPr>
          <w:rFonts w:cstheme="minorHAnsi"/>
          <w:lang w:val="nl-NL"/>
        </w:rPr>
        <w:t>permi</w:t>
      </w:r>
      <w:r w:rsidR="00E00617" w:rsidRPr="003536BF">
        <w:rPr>
          <w:rFonts w:cstheme="minorHAnsi"/>
          <w:lang w:val="nl-NL"/>
        </w:rPr>
        <w:t>s</w:t>
      </w:r>
      <w:r w:rsidR="00B637BC" w:rsidRPr="003536BF">
        <w:rPr>
          <w:rFonts w:cstheme="minorHAnsi"/>
          <w:lang w:val="nl-NL"/>
        </w:rPr>
        <w:t>sion</w:t>
      </w:r>
      <w:r w:rsidRPr="003536BF">
        <w:rPr>
          <w:rFonts w:cstheme="minorHAnsi"/>
          <w:lang w:val="nl-NL"/>
        </w:rPr>
        <w:t xml:space="preserve"> for application 191812, by Sustainable Bio-Energy Ltd.</w:t>
      </w:r>
      <w:r w:rsidR="00E00617" w:rsidRPr="003536BF">
        <w:rPr>
          <w:rFonts w:cstheme="minorHAnsi"/>
          <w:lang w:val="nl-NL"/>
        </w:rPr>
        <w:t xml:space="preserve"> to build a Biogas plant in</w:t>
      </w:r>
      <w:r w:rsidRPr="003536BF">
        <w:rPr>
          <w:rFonts w:cstheme="minorHAnsi"/>
          <w:lang w:val="nl-NL"/>
        </w:rPr>
        <w:t xml:space="preserve"> the </w:t>
      </w:r>
      <w:r w:rsidR="003536BF" w:rsidRPr="003536BF">
        <w:rPr>
          <w:rFonts w:cstheme="minorHAnsi"/>
          <w:lang w:val="nl-NL"/>
        </w:rPr>
        <w:t>t</w:t>
      </w:r>
      <w:r w:rsidR="00E00617" w:rsidRPr="003536BF">
        <w:rPr>
          <w:rFonts w:cstheme="minorHAnsi"/>
          <w:lang w:val="nl-NL"/>
        </w:rPr>
        <w:t>ownlands of Ballynamantan, Kinincha and Glenbrack, near Gort in Co. Galway.  Please find below the key reasons:</w:t>
      </w:r>
    </w:p>
    <w:p w14:paraId="0A9438DD" w14:textId="77777777" w:rsidR="00F1249F" w:rsidRPr="003536BF" w:rsidRDefault="00F1249F" w:rsidP="00F1249F">
      <w:pPr>
        <w:pStyle w:val="NoSpacing"/>
        <w:rPr>
          <w:rFonts w:cstheme="minorHAnsi"/>
          <w:lang w:val="nl-NL"/>
        </w:rPr>
      </w:pPr>
    </w:p>
    <w:p w14:paraId="735634C6" w14:textId="77777777" w:rsidR="00F1249F" w:rsidRPr="003536BF" w:rsidRDefault="00F1249F" w:rsidP="00F1249F">
      <w:pPr>
        <w:pStyle w:val="NoSpacing"/>
        <w:rPr>
          <w:rFonts w:cstheme="minorHAnsi"/>
          <w:b/>
          <w:bCs/>
          <w:lang w:val="nl-NL"/>
        </w:rPr>
      </w:pPr>
      <w:r w:rsidRPr="003536BF">
        <w:rPr>
          <w:rFonts w:cstheme="minorHAnsi"/>
          <w:b/>
          <w:bCs/>
          <w:lang w:val="nl-NL"/>
        </w:rPr>
        <w:t xml:space="preserve">Traffic Concerns: </w:t>
      </w:r>
    </w:p>
    <w:p w14:paraId="4D337C80" w14:textId="77777777" w:rsidR="00F1249F" w:rsidRPr="003536BF" w:rsidRDefault="00F1249F" w:rsidP="00F1249F">
      <w:pPr>
        <w:spacing w:after="0" w:line="240" w:lineRule="auto"/>
        <w:rPr>
          <w:rFonts w:eastAsia="Times New Roman" w:cstheme="minorHAnsi"/>
          <w:lang w:eastAsia="zh-CN"/>
        </w:rPr>
      </w:pPr>
      <w:r w:rsidRPr="003536BF">
        <w:rPr>
          <w:rFonts w:eastAsia="Times New Roman" w:cstheme="minorHAnsi"/>
          <w:lang w:eastAsia="zh-CN"/>
        </w:rPr>
        <w:t xml:space="preserve">There are inconsistencies in the PCU numbers in Traffic Analysis section of the EIAR. The </w:t>
      </w:r>
      <w:r w:rsidR="00B637BC" w:rsidRPr="003536BF">
        <w:rPr>
          <w:rFonts w:eastAsia="Times New Roman" w:cstheme="minorHAnsi"/>
          <w:lang w:eastAsia="zh-CN"/>
        </w:rPr>
        <w:t xml:space="preserve">applicants </w:t>
      </w:r>
      <w:r w:rsidRPr="003536BF">
        <w:rPr>
          <w:rFonts w:eastAsia="Times New Roman" w:cstheme="minorHAnsi"/>
          <w:lang w:eastAsia="zh-CN"/>
        </w:rPr>
        <w:t xml:space="preserve">EIAR </w:t>
      </w:r>
      <w:r w:rsidR="00B637BC" w:rsidRPr="003536BF">
        <w:rPr>
          <w:rFonts w:eastAsia="Times New Roman" w:cstheme="minorHAnsi"/>
          <w:lang w:eastAsia="zh-CN"/>
        </w:rPr>
        <w:t>does</w:t>
      </w:r>
      <w:r w:rsidRPr="003536BF">
        <w:rPr>
          <w:rFonts w:eastAsia="Times New Roman" w:cstheme="minorHAnsi"/>
          <w:lang w:eastAsia="zh-CN"/>
        </w:rPr>
        <w:t xml:space="preserve"> </w:t>
      </w:r>
      <w:r w:rsidR="00B637BC" w:rsidRPr="003536BF">
        <w:rPr>
          <w:rFonts w:eastAsia="Times New Roman" w:cstheme="minorHAnsi"/>
          <w:lang w:eastAsia="zh-CN"/>
        </w:rPr>
        <w:t>not</w:t>
      </w:r>
      <w:r w:rsidRPr="003536BF">
        <w:rPr>
          <w:rFonts w:eastAsia="Times New Roman" w:cstheme="minorHAnsi"/>
          <w:lang w:eastAsia="zh-CN"/>
        </w:rPr>
        <w:t>:</w:t>
      </w:r>
    </w:p>
    <w:p w14:paraId="4B3C1BFB" w14:textId="77777777" w:rsidR="00F1249F" w:rsidRPr="003536BF" w:rsidRDefault="00FF3835" w:rsidP="00F1249F">
      <w:pPr>
        <w:pStyle w:val="ListParagraph"/>
        <w:numPr>
          <w:ilvl w:val="0"/>
          <w:numId w:val="1"/>
        </w:numPr>
        <w:spacing w:after="0" w:line="240" w:lineRule="auto"/>
        <w:rPr>
          <w:rFonts w:eastAsia="Times New Roman" w:cstheme="minorHAnsi"/>
          <w:lang w:eastAsia="zh-CN"/>
        </w:rPr>
      </w:pPr>
      <w:r>
        <w:rPr>
          <w:rFonts w:eastAsia="Times New Roman" w:cstheme="minorHAnsi"/>
          <w:lang w:eastAsia="zh-CN"/>
        </w:rPr>
        <w:t>P</w:t>
      </w:r>
      <w:r w:rsidRPr="003536BF">
        <w:rPr>
          <w:rFonts w:eastAsia="Times New Roman" w:cstheme="minorHAnsi"/>
          <w:lang w:eastAsia="zh-CN"/>
        </w:rPr>
        <w:t xml:space="preserve">rovide </w:t>
      </w:r>
      <w:r w:rsidR="00F1249F" w:rsidRPr="003536BF">
        <w:rPr>
          <w:rFonts w:eastAsia="Times New Roman" w:cstheme="minorHAnsi"/>
          <w:lang w:eastAsia="zh-CN"/>
        </w:rPr>
        <w:t xml:space="preserve">the detail of information previously requested by Galway County Council </w:t>
      </w:r>
      <w:r w:rsidR="00B637BC" w:rsidRPr="003536BF">
        <w:rPr>
          <w:rFonts w:eastAsia="Times New Roman" w:cstheme="minorHAnsi"/>
          <w:lang w:eastAsia="zh-CN"/>
        </w:rPr>
        <w:t>under the original Request-for-Information</w:t>
      </w:r>
    </w:p>
    <w:p w14:paraId="5C0A5216" w14:textId="77777777" w:rsidR="00B637BC" w:rsidRPr="003536BF" w:rsidRDefault="00B637BC" w:rsidP="00F1249F">
      <w:pPr>
        <w:pStyle w:val="ListParagraph"/>
        <w:numPr>
          <w:ilvl w:val="0"/>
          <w:numId w:val="1"/>
        </w:numPr>
        <w:spacing w:after="0" w:line="240" w:lineRule="auto"/>
        <w:rPr>
          <w:rFonts w:eastAsia="Times New Roman" w:cstheme="minorHAnsi"/>
          <w:lang w:eastAsia="zh-CN"/>
        </w:rPr>
      </w:pPr>
      <w:r w:rsidRPr="003536BF">
        <w:rPr>
          <w:rFonts w:eastAsia="Times New Roman" w:cstheme="minorHAnsi"/>
          <w:lang w:eastAsia="zh-CN"/>
        </w:rPr>
        <w:t xml:space="preserve">Consider </w:t>
      </w:r>
      <w:r w:rsidR="00F1249F" w:rsidRPr="003536BF">
        <w:rPr>
          <w:rFonts w:eastAsia="Times New Roman" w:cstheme="minorHAnsi"/>
          <w:lang w:eastAsia="zh-CN"/>
        </w:rPr>
        <w:t>seasonal demands of both feedstock and digestate</w:t>
      </w:r>
    </w:p>
    <w:p w14:paraId="12FBF108" w14:textId="77777777" w:rsidR="00F1249F" w:rsidRPr="003536BF" w:rsidRDefault="00B637BC" w:rsidP="00F1249F">
      <w:pPr>
        <w:pStyle w:val="ListParagraph"/>
        <w:numPr>
          <w:ilvl w:val="0"/>
          <w:numId w:val="1"/>
        </w:numPr>
        <w:spacing w:after="0" w:line="240" w:lineRule="auto"/>
        <w:rPr>
          <w:rFonts w:eastAsia="Times New Roman" w:cstheme="minorHAnsi"/>
          <w:lang w:eastAsia="zh-CN"/>
        </w:rPr>
      </w:pPr>
      <w:r w:rsidRPr="003536BF">
        <w:rPr>
          <w:rFonts w:eastAsia="Times New Roman" w:cstheme="minorHAnsi"/>
          <w:lang w:eastAsia="zh-CN"/>
        </w:rPr>
        <w:t>P</w:t>
      </w:r>
      <w:r w:rsidR="00F1249F" w:rsidRPr="003536BF">
        <w:rPr>
          <w:rFonts w:eastAsia="Times New Roman" w:cstheme="minorHAnsi"/>
          <w:lang w:eastAsia="zh-CN"/>
        </w:rPr>
        <w:t xml:space="preserve">rovide any analysis of traffic through </w:t>
      </w:r>
      <w:proofErr w:type="spellStart"/>
      <w:r w:rsidR="00F1249F" w:rsidRPr="003536BF">
        <w:rPr>
          <w:rFonts w:eastAsia="Times New Roman" w:cstheme="minorHAnsi"/>
          <w:lang w:eastAsia="zh-CN"/>
        </w:rPr>
        <w:t>Gort</w:t>
      </w:r>
      <w:proofErr w:type="spellEnd"/>
      <w:r w:rsidR="00F1249F" w:rsidRPr="003536BF">
        <w:rPr>
          <w:rFonts w:eastAsia="Times New Roman" w:cstheme="minorHAnsi"/>
          <w:lang w:eastAsia="zh-CN"/>
        </w:rPr>
        <w:t xml:space="preserve"> Town Centre which will </w:t>
      </w:r>
      <w:r w:rsidR="00FF3835">
        <w:rPr>
          <w:rFonts w:eastAsia="Times New Roman" w:cstheme="minorHAnsi"/>
          <w:lang w:eastAsia="zh-CN"/>
        </w:rPr>
        <w:t>no doubt occur</w:t>
      </w:r>
      <w:r w:rsidR="00F1249F" w:rsidRPr="003536BF">
        <w:rPr>
          <w:rFonts w:eastAsia="Times New Roman" w:cstheme="minorHAnsi"/>
          <w:lang w:eastAsia="zh-CN"/>
        </w:rPr>
        <w:t xml:space="preserve"> during digestate disposal to lands in vicinity of biogas plant</w:t>
      </w:r>
    </w:p>
    <w:p w14:paraId="665A8DFB" w14:textId="77777777" w:rsidR="00F1249F" w:rsidRPr="003536BF" w:rsidRDefault="00B637BC" w:rsidP="00AE3175">
      <w:pPr>
        <w:pStyle w:val="ListParagraph"/>
        <w:numPr>
          <w:ilvl w:val="0"/>
          <w:numId w:val="1"/>
        </w:numPr>
        <w:spacing w:after="0" w:line="240" w:lineRule="auto"/>
        <w:rPr>
          <w:rFonts w:eastAsia="Times New Roman" w:cstheme="minorHAnsi"/>
          <w:lang w:eastAsia="zh-CN"/>
        </w:rPr>
      </w:pPr>
      <w:r w:rsidRPr="003536BF">
        <w:rPr>
          <w:rFonts w:eastAsia="Times New Roman" w:cstheme="minorHAnsi"/>
          <w:lang w:eastAsia="zh-CN"/>
        </w:rPr>
        <w:t xml:space="preserve">Consider </w:t>
      </w:r>
      <w:r w:rsidR="00F1249F" w:rsidRPr="003536BF">
        <w:rPr>
          <w:rFonts w:eastAsia="Times New Roman" w:cstheme="minorHAnsi"/>
          <w:lang w:eastAsia="zh-CN"/>
        </w:rPr>
        <w:t xml:space="preserve">tractor-based haulage of feedstock (Silage Trailer) </w:t>
      </w:r>
      <w:r w:rsidRPr="003536BF">
        <w:rPr>
          <w:rFonts w:eastAsia="Times New Roman" w:cstheme="minorHAnsi"/>
          <w:lang w:eastAsia="zh-CN"/>
        </w:rPr>
        <w:t xml:space="preserve">or </w:t>
      </w:r>
      <w:r w:rsidR="00F1249F" w:rsidRPr="003536BF">
        <w:rPr>
          <w:rFonts w:eastAsia="Times New Roman" w:cstheme="minorHAnsi"/>
          <w:lang w:eastAsia="zh-CN"/>
        </w:rPr>
        <w:t xml:space="preserve">digestate (slurry tanker) </w:t>
      </w:r>
    </w:p>
    <w:p w14:paraId="3B05BA5D" w14:textId="77777777" w:rsidR="00F1249F" w:rsidRPr="003536BF" w:rsidRDefault="00B637BC" w:rsidP="00B637BC">
      <w:pPr>
        <w:pStyle w:val="ListParagraph"/>
        <w:numPr>
          <w:ilvl w:val="0"/>
          <w:numId w:val="1"/>
        </w:numPr>
        <w:spacing w:after="0" w:line="240" w:lineRule="auto"/>
        <w:rPr>
          <w:rFonts w:cstheme="minorHAnsi"/>
          <w:lang w:val="nl-NL"/>
        </w:rPr>
      </w:pPr>
      <w:r w:rsidRPr="003536BF">
        <w:rPr>
          <w:rFonts w:eastAsia="Times New Roman" w:cstheme="minorHAnsi"/>
          <w:lang w:eastAsia="zh-CN"/>
        </w:rPr>
        <w:t xml:space="preserve">Consider </w:t>
      </w:r>
      <w:r w:rsidR="00F1249F" w:rsidRPr="003536BF">
        <w:rPr>
          <w:rFonts w:eastAsia="Times New Roman" w:cstheme="minorHAnsi"/>
          <w:lang w:eastAsia="zh-CN"/>
        </w:rPr>
        <w:t xml:space="preserve">seasonal variation </w:t>
      </w:r>
      <w:r w:rsidRPr="003536BF">
        <w:rPr>
          <w:rFonts w:eastAsia="Times New Roman" w:cstheme="minorHAnsi"/>
          <w:lang w:eastAsia="zh-CN"/>
        </w:rPr>
        <w:t>in traffic</w:t>
      </w:r>
      <w:r w:rsidR="00FF3835">
        <w:rPr>
          <w:rFonts w:eastAsia="Times New Roman" w:cstheme="minorHAnsi"/>
          <w:lang w:eastAsia="zh-CN"/>
        </w:rPr>
        <w:t xml:space="preserve"> volumes linked to the facility</w:t>
      </w:r>
    </w:p>
    <w:p w14:paraId="65CB5601" w14:textId="77777777" w:rsidR="007206F8" w:rsidRDefault="007206F8" w:rsidP="007206F8">
      <w:pPr>
        <w:spacing w:after="0" w:line="240" w:lineRule="auto"/>
        <w:jc w:val="both"/>
        <w:rPr>
          <w:rFonts w:cstheme="minorHAnsi"/>
          <w:lang w:val="nl-NL"/>
        </w:rPr>
      </w:pPr>
    </w:p>
    <w:p w14:paraId="44AF447F" w14:textId="48ABC8C8" w:rsidR="00FE5C89" w:rsidRPr="003536BF" w:rsidRDefault="003536BF" w:rsidP="007206F8">
      <w:pPr>
        <w:spacing w:after="0" w:line="240" w:lineRule="auto"/>
        <w:jc w:val="both"/>
        <w:rPr>
          <w:rFonts w:cstheme="minorHAnsi"/>
          <w:lang w:val="nl-NL"/>
        </w:rPr>
      </w:pPr>
      <w:r>
        <w:rPr>
          <w:rFonts w:cstheme="minorHAnsi"/>
          <w:lang w:val="nl-NL"/>
        </w:rPr>
        <w:t>With the incons</w:t>
      </w:r>
      <w:r w:rsidR="006F7EC1">
        <w:rPr>
          <w:rFonts w:cstheme="minorHAnsi"/>
          <w:lang w:val="nl-NL"/>
        </w:rPr>
        <w:t>is</w:t>
      </w:r>
      <w:r>
        <w:rPr>
          <w:rFonts w:cstheme="minorHAnsi"/>
          <w:lang w:val="nl-NL"/>
        </w:rPr>
        <w:t>tencies, lack of detail and clarity, it is not clear if the applicant’s EIAR reflects the true traffic types, volumes and routes and therefore cannot explicitly rule out potential for traffic congestion</w:t>
      </w:r>
      <w:r w:rsidR="009A0F91">
        <w:rPr>
          <w:rFonts w:cstheme="minorHAnsi"/>
          <w:lang w:val="nl-NL"/>
        </w:rPr>
        <w:t xml:space="preserve">, </w:t>
      </w:r>
      <w:proofErr w:type="spellStart"/>
      <w:r w:rsidR="00894185">
        <w:rPr>
          <w:rFonts w:cstheme="minorHAnsi"/>
          <w:lang w:val="nl-NL"/>
        </w:rPr>
        <w:t>increased</w:t>
      </w:r>
      <w:proofErr w:type="spellEnd"/>
      <w:r w:rsidR="00894185">
        <w:rPr>
          <w:rFonts w:cstheme="minorHAnsi"/>
          <w:lang w:val="nl-NL"/>
        </w:rPr>
        <w:t xml:space="preserve"> </w:t>
      </w:r>
      <w:proofErr w:type="spellStart"/>
      <w:r w:rsidR="00894185">
        <w:rPr>
          <w:rFonts w:cstheme="minorHAnsi"/>
          <w:lang w:val="nl-NL"/>
        </w:rPr>
        <w:t>potential</w:t>
      </w:r>
      <w:proofErr w:type="spellEnd"/>
      <w:r w:rsidR="00894185">
        <w:rPr>
          <w:rFonts w:cstheme="minorHAnsi"/>
          <w:lang w:val="nl-NL"/>
        </w:rPr>
        <w:t xml:space="preserve"> </w:t>
      </w:r>
      <w:proofErr w:type="spellStart"/>
      <w:r w:rsidR="00894185">
        <w:rPr>
          <w:rFonts w:cstheme="minorHAnsi"/>
          <w:lang w:val="nl-NL"/>
        </w:rPr>
        <w:t>for</w:t>
      </w:r>
      <w:proofErr w:type="spellEnd"/>
      <w:r w:rsidR="00894185">
        <w:rPr>
          <w:rFonts w:cstheme="minorHAnsi"/>
          <w:lang w:val="nl-NL"/>
        </w:rPr>
        <w:t xml:space="preserve"> </w:t>
      </w:r>
      <w:proofErr w:type="spellStart"/>
      <w:r w:rsidR="00894185">
        <w:rPr>
          <w:rFonts w:cstheme="minorHAnsi"/>
          <w:lang w:val="nl-NL"/>
        </w:rPr>
        <w:t>accidents</w:t>
      </w:r>
      <w:proofErr w:type="spellEnd"/>
      <w:r w:rsidR="00AF608D">
        <w:rPr>
          <w:rFonts w:cstheme="minorHAnsi"/>
          <w:lang w:val="nl-NL"/>
        </w:rPr>
        <w:t xml:space="preserve"> </w:t>
      </w:r>
      <w:proofErr w:type="spellStart"/>
      <w:r>
        <w:rPr>
          <w:rFonts w:cstheme="minorHAnsi"/>
          <w:lang w:val="nl-NL"/>
        </w:rPr>
        <w:t>and</w:t>
      </w:r>
      <w:proofErr w:type="spellEnd"/>
      <w:r>
        <w:rPr>
          <w:rFonts w:cstheme="minorHAnsi"/>
          <w:lang w:val="nl-NL"/>
        </w:rPr>
        <w:t xml:space="preserve"> conflict in Gort </w:t>
      </w:r>
      <w:r w:rsidR="00AF608D">
        <w:rPr>
          <w:rFonts w:cstheme="minorHAnsi"/>
          <w:lang w:val="nl-NL"/>
        </w:rPr>
        <w:t>Town</w:t>
      </w:r>
      <w:r>
        <w:rPr>
          <w:rFonts w:cstheme="minorHAnsi"/>
          <w:lang w:val="nl-NL"/>
        </w:rPr>
        <w:t xml:space="preserve"> centre or at Junction</w:t>
      </w:r>
      <w:r w:rsidR="009A0F91">
        <w:rPr>
          <w:rFonts w:cstheme="minorHAnsi"/>
          <w:lang w:val="nl-NL"/>
        </w:rPr>
        <w:t xml:space="preserve"> </w:t>
      </w:r>
      <w:r w:rsidR="009A0F91" w:rsidRPr="00894185">
        <w:rPr>
          <w:rFonts w:cstheme="minorHAnsi"/>
          <w:lang w:val="nl-NL"/>
        </w:rPr>
        <w:t>16 of the M</w:t>
      </w:r>
      <w:r w:rsidRPr="00894185">
        <w:rPr>
          <w:rFonts w:cstheme="minorHAnsi"/>
          <w:lang w:val="nl-NL"/>
        </w:rPr>
        <w:t>18</w:t>
      </w:r>
      <w:r w:rsidR="009A0F91">
        <w:rPr>
          <w:rFonts w:cstheme="minorHAnsi"/>
          <w:lang w:val="nl-NL"/>
        </w:rPr>
        <w:t xml:space="preserve">, </w:t>
      </w:r>
      <w:r w:rsidR="00F45DBE">
        <w:rPr>
          <w:rFonts w:cstheme="minorHAnsi"/>
          <w:lang w:val="nl-NL"/>
        </w:rPr>
        <w:t xml:space="preserve">impacts on Population and Human Health and impacts for tourism. </w:t>
      </w:r>
    </w:p>
    <w:p w14:paraId="12E397B4" w14:textId="77777777" w:rsidR="00B637BC" w:rsidRPr="003536BF" w:rsidRDefault="00B637BC" w:rsidP="00B637BC">
      <w:pPr>
        <w:spacing w:after="0" w:line="240" w:lineRule="auto"/>
        <w:rPr>
          <w:rFonts w:cstheme="minorHAnsi"/>
          <w:lang w:val="nl-NL"/>
        </w:rPr>
      </w:pPr>
    </w:p>
    <w:p w14:paraId="403F8685" w14:textId="77777777" w:rsidR="00E00617" w:rsidRPr="003536BF" w:rsidRDefault="00E00617" w:rsidP="00FE5C89">
      <w:pPr>
        <w:rPr>
          <w:rFonts w:cstheme="minorHAnsi"/>
          <w:b/>
          <w:bCs/>
        </w:rPr>
      </w:pPr>
      <w:r w:rsidRPr="003536BF">
        <w:rPr>
          <w:rFonts w:cstheme="minorHAnsi"/>
          <w:b/>
          <w:bCs/>
        </w:rPr>
        <w:t>Pollution Concerns</w:t>
      </w:r>
    </w:p>
    <w:p w14:paraId="601863A6" w14:textId="77777777" w:rsidR="003536BF" w:rsidRDefault="003536BF" w:rsidP="007206F8">
      <w:pPr>
        <w:jc w:val="both"/>
        <w:rPr>
          <w:rFonts w:cstheme="minorHAnsi"/>
        </w:rPr>
      </w:pPr>
      <w:r>
        <w:rPr>
          <w:rFonts w:cstheme="minorHAnsi"/>
        </w:rPr>
        <w:t>The applicant appears to have made serious errors is reception building air venting volumes and which resolution would have potential knock-on effects on air quality and noise impacts.</w:t>
      </w:r>
    </w:p>
    <w:p w14:paraId="22B3AE26" w14:textId="77777777" w:rsidR="008266B1" w:rsidRDefault="00E00617" w:rsidP="00894185">
      <w:pPr>
        <w:jc w:val="both"/>
        <w:rPr>
          <w:rFonts w:cstheme="minorHAnsi"/>
        </w:rPr>
      </w:pPr>
      <w:r w:rsidRPr="003536BF">
        <w:rPr>
          <w:rFonts w:cstheme="minorHAnsi"/>
        </w:rPr>
        <w:t>The applicant has not provide</w:t>
      </w:r>
      <w:r w:rsidR="008266B1">
        <w:rPr>
          <w:rFonts w:cstheme="minorHAnsi"/>
        </w:rPr>
        <w:t>d</w:t>
      </w:r>
      <w:r w:rsidRPr="003536BF">
        <w:rPr>
          <w:rFonts w:cstheme="minorHAnsi"/>
        </w:rPr>
        <w:t xml:space="preserve"> </w:t>
      </w:r>
      <w:r w:rsidR="00FF3835">
        <w:rPr>
          <w:rFonts w:cstheme="minorHAnsi"/>
        </w:rPr>
        <w:t>sufficient</w:t>
      </w:r>
      <w:r w:rsidR="00FF3835" w:rsidRPr="003536BF">
        <w:rPr>
          <w:rFonts w:cstheme="minorHAnsi"/>
        </w:rPr>
        <w:t xml:space="preserve"> </w:t>
      </w:r>
      <w:r w:rsidRPr="003536BF">
        <w:rPr>
          <w:rFonts w:cstheme="minorHAnsi"/>
        </w:rPr>
        <w:t xml:space="preserve">information on how </w:t>
      </w:r>
      <w:r w:rsidR="00FF3835">
        <w:rPr>
          <w:rFonts w:cstheme="minorHAnsi"/>
        </w:rPr>
        <w:t xml:space="preserve">the </w:t>
      </w:r>
      <w:r w:rsidRPr="003536BF">
        <w:rPr>
          <w:rFonts w:cstheme="minorHAnsi"/>
        </w:rPr>
        <w:t xml:space="preserve">150,000 tonnes of </w:t>
      </w:r>
      <w:r w:rsidR="008266B1" w:rsidRPr="003536BF">
        <w:rPr>
          <w:rFonts w:cstheme="minorHAnsi"/>
        </w:rPr>
        <w:t>digestate</w:t>
      </w:r>
      <w:r w:rsidRPr="003536BF">
        <w:rPr>
          <w:rFonts w:cstheme="minorHAnsi"/>
        </w:rPr>
        <w:t xml:space="preserve"> will be disposed of in nearby farms. </w:t>
      </w:r>
      <w:r w:rsidR="008266B1">
        <w:rPr>
          <w:rFonts w:cstheme="minorHAnsi"/>
        </w:rPr>
        <w:t xml:space="preserve"> The </w:t>
      </w:r>
      <w:r w:rsidR="00FF3835">
        <w:rPr>
          <w:rFonts w:cstheme="minorHAnsi"/>
        </w:rPr>
        <w:t xml:space="preserve">proposed location of the </w:t>
      </w:r>
      <w:r w:rsidR="008266B1">
        <w:rPr>
          <w:rFonts w:cstheme="minorHAnsi"/>
        </w:rPr>
        <w:t xml:space="preserve">Biogas plant is </w:t>
      </w:r>
      <w:r w:rsidR="00894185">
        <w:rPr>
          <w:rFonts w:cstheme="minorHAnsi"/>
        </w:rPr>
        <w:t>situated</w:t>
      </w:r>
      <w:r w:rsidR="00894185" w:rsidRPr="009A0F91">
        <w:rPr>
          <w:rFonts w:cstheme="minorHAnsi"/>
          <w:color w:val="FF0000"/>
        </w:rPr>
        <w:t xml:space="preserve"> </w:t>
      </w:r>
      <w:r w:rsidR="00894185">
        <w:rPr>
          <w:rFonts w:cstheme="minorHAnsi"/>
        </w:rPr>
        <w:t>in</w:t>
      </w:r>
      <w:r w:rsidR="008266B1">
        <w:rPr>
          <w:rFonts w:cstheme="minorHAnsi"/>
        </w:rPr>
        <w:t xml:space="preserve"> </w:t>
      </w:r>
      <w:r w:rsidR="009A0F91" w:rsidRPr="00894185">
        <w:rPr>
          <w:rFonts w:cstheme="minorHAnsi"/>
        </w:rPr>
        <w:t>a</w:t>
      </w:r>
      <w:r w:rsidR="009A0F91">
        <w:rPr>
          <w:rFonts w:cstheme="minorHAnsi"/>
        </w:rPr>
        <w:t xml:space="preserve"> highly </w:t>
      </w:r>
      <w:r w:rsidR="00FF3835">
        <w:rPr>
          <w:rFonts w:cstheme="minorHAnsi"/>
        </w:rPr>
        <w:t xml:space="preserve">sensitive </w:t>
      </w:r>
      <w:r w:rsidR="009A0F91" w:rsidRPr="00894185">
        <w:rPr>
          <w:rFonts w:cstheme="minorHAnsi"/>
        </w:rPr>
        <w:t>area</w:t>
      </w:r>
      <w:r w:rsidR="008266B1">
        <w:rPr>
          <w:rFonts w:cstheme="minorHAnsi"/>
        </w:rPr>
        <w:t xml:space="preserve"> with high concentration of SACs and SPAS</w:t>
      </w:r>
      <w:r w:rsidR="00FF3835" w:rsidRPr="00894185">
        <w:rPr>
          <w:rFonts w:cstheme="minorHAnsi"/>
        </w:rPr>
        <w:t>,</w:t>
      </w:r>
      <w:r w:rsidR="00FF3835">
        <w:rPr>
          <w:rFonts w:cstheme="minorHAnsi"/>
        </w:rPr>
        <w:t xml:space="preserve"> </w:t>
      </w:r>
      <w:r w:rsidR="008266B1">
        <w:rPr>
          <w:rFonts w:cstheme="minorHAnsi"/>
        </w:rPr>
        <w:t xml:space="preserve">with extremely unpredictable hydrology dynamics from the </w:t>
      </w:r>
      <w:r w:rsidR="00FF3835">
        <w:rPr>
          <w:rFonts w:cstheme="minorHAnsi"/>
        </w:rPr>
        <w:t xml:space="preserve">three </w:t>
      </w:r>
      <w:r w:rsidR="008266B1">
        <w:rPr>
          <w:rFonts w:cstheme="minorHAnsi"/>
        </w:rPr>
        <w:t xml:space="preserve">main rivers that flow </w:t>
      </w:r>
      <w:r w:rsidR="00FF3835" w:rsidRPr="00894185">
        <w:rPr>
          <w:rFonts w:cstheme="minorHAnsi"/>
        </w:rPr>
        <w:t>between</w:t>
      </w:r>
      <w:r w:rsidR="00FF3835">
        <w:rPr>
          <w:rFonts w:cstheme="minorHAnsi"/>
        </w:rPr>
        <w:t xml:space="preserve"> </w:t>
      </w:r>
      <w:r w:rsidR="008266B1">
        <w:rPr>
          <w:rFonts w:cstheme="minorHAnsi"/>
        </w:rPr>
        <w:t>and connect many of these SACS</w:t>
      </w:r>
      <w:r w:rsidR="00FF3835">
        <w:rPr>
          <w:rFonts w:cstheme="minorHAnsi"/>
          <w:color w:val="FF0000"/>
        </w:rPr>
        <w:t>,</w:t>
      </w:r>
      <w:r w:rsidR="00FF3835">
        <w:rPr>
          <w:rFonts w:cstheme="minorHAnsi"/>
        </w:rPr>
        <w:t xml:space="preserve"> by means of </w:t>
      </w:r>
      <w:r w:rsidR="008266B1">
        <w:rPr>
          <w:rFonts w:cstheme="minorHAnsi"/>
        </w:rPr>
        <w:t xml:space="preserve">extensive karst underground networks.  The lack of consideration of cumulative impacts of adding </w:t>
      </w:r>
      <w:r w:rsidR="008266B1" w:rsidRPr="003536BF">
        <w:rPr>
          <w:rFonts w:cstheme="minorHAnsi"/>
        </w:rPr>
        <w:t xml:space="preserve">150,000 </w:t>
      </w:r>
      <w:r w:rsidR="008266B1" w:rsidRPr="003536BF">
        <w:rPr>
          <w:rFonts w:cstheme="minorHAnsi"/>
        </w:rPr>
        <w:lastRenderedPageBreak/>
        <w:t>tonnes of digestate</w:t>
      </w:r>
      <w:r w:rsidR="008266B1">
        <w:rPr>
          <w:rFonts w:cstheme="minorHAnsi"/>
        </w:rPr>
        <w:t xml:space="preserve"> fertilizer with normal farming practices </w:t>
      </w:r>
      <w:r w:rsidR="007206F8">
        <w:rPr>
          <w:rFonts w:cstheme="minorHAnsi"/>
        </w:rPr>
        <w:t xml:space="preserve">means that significant impacts to sensitive areas cannot be ruled out.  </w:t>
      </w:r>
    </w:p>
    <w:p w14:paraId="622CAF49" w14:textId="77777777" w:rsidR="007206F8" w:rsidRDefault="007206F8" w:rsidP="00894185">
      <w:pPr>
        <w:jc w:val="both"/>
        <w:rPr>
          <w:rFonts w:cstheme="minorHAnsi"/>
        </w:rPr>
      </w:pPr>
      <w:r w:rsidRPr="003536BF">
        <w:rPr>
          <w:rFonts w:cstheme="minorHAnsi"/>
        </w:rPr>
        <w:t xml:space="preserve">Biogas plants have a </w:t>
      </w:r>
      <w:r>
        <w:rPr>
          <w:rFonts w:cstheme="minorHAnsi"/>
        </w:rPr>
        <w:t xml:space="preserve">well-documented </w:t>
      </w:r>
      <w:r w:rsidRPr="003536BF">
        <w:rPr>
          <w:rFonts w:cstheme="minorHAnsi"/>
        </w:rPr>
        <w:t>history of incidents and accidents</w:t>
      </w:r>
      <w:r>
        <w:rPr>
          <w:rFonts w:cstheme="minorHAnsi"/>
        </w:rPr>
        <w:t xml:space="preserve">, even when they look good on paper with </w:t>
      </w:r>
      <w:proofErr w:type="gramStart"/>
      <w:r>
        <w:rPr>
          <w:rFonts w:cstheme="minorHAnsi"/>
        </w:rPr>
        <w:t>all of</w:t>
      </w:r>
      <w:proofErr w:type="gramEnd"/>
      <w:r>
        <w:rPr>
          <w:rFonts w:cstheme="minorHAnsi"/>
        </w:rPr>
        <w:t xml:space="preserve"> their proposed mitigations.  The proposed biogas plant </w:t>
      </w:r>
      <w:proofErr w:type="gramStart"/>
      <w:r>
        <w:rPr>
          <w:rFonts w:cstheme="minorHAnsi"/>
        </w:rPr>
        <w:t>is located in</w:t>
      </w:r>
      <w:proofErr w:type="gramEnd"/>
      <w:r>
        <w:rPr>
          <w:rFonts w:cstheme="minorHAnsi"/>
        </w:rPr>
        <w:t xml:space="preserve"> an area that is too environmentally sensitive and too close to urban population to take any risk of incidents or accidents</w:t>
      </w:r>
      <w:r w:rsidR="00894185">
        <w:rPr>
          <w:rFonts w:cstheme="minorHAnsi"/>
        </w:rPr>
        <w:t xml:space="preserve"> on this scale</w:t>
      </w:r>
      <w:r>
        <w:rPr>
          <w:rFonts w:cstheme="minorHAnsi"/>
        </w:rPr>
        <w:t>.</w:t>
      </w:r>
    </w:p>
    <w:p w14:paraId="674D684C" w14:textId="77777777" w:rsidR="00FE5C89" w:rsidRPr="003536BF" w:rsidRDefault="00FE5C89" w:rsidP="00FE5C89">
      <w:pPr>
        <w:rPr>
          <w:rFonts w:cstheme="minorHAnsi"/>
          <w:b/>
          <w:bCs/>
        </w:rPr>
      </w:pPr>
      <w:r w:rsidRPr="003536BF">
        <w:rPr>
          <w:rFonts w:cstheme="minorHAnsi"/>
          <w:b/>
          <w:bCs/>
        </w:rPr>
        <w:t>Landscape</w:t>
      </w:r>
      <w:r w:rsidR="00714D40" w:rsidRPr="003536BF">
        <w:rPr>
          <w:rFonts w:cstheme="minorHAnsi"/>
          <w:b/>
          <w:bCs/>
        </w:rPr>
        <w:t xml:space="preserve"> and Visual Impacts</w:t>
      </w:r>
    </w:p>
    <w:p w14:paraId="1FA71137" w14:textId="77777777" w:rsidR="002B3CAD" w:rsidRPr="003536BF" w:rsidRDefault="002B3CAD" w:rsidP="00FE5C89">
      <w:pPr>
        <w:rPr>
          <w:rFonts w:cstheme="minorHAnsi"/>
        </w:rPr>
      </w:pPr>
      <w:r w:rsidRPr="003536BF">
        <w:rPr>
          <w:rFonts w:cstheme="minorHAnsi"/>
        </w:rPr>
        <w:t>The Applicant’s EIAR does not consider the following in the Landscape and Visual Impacts Assessments:</w:t>
      </w:r>
    </w:p>
    <w:p w14:paraId="674C2A25" w14:textId="77777777" w:rsidR="002B3CAD" w:rsidRPr="003536BF" w:rsidRDefault="002B3CAD" w:rsidP="002B3CAD">
      <w:pPr>
        <w:pStyle w:val="ListParagraph"/>
        <w:numPr>
          <w:ilvl w:val="0"/>
          <w:numId w:val="2"/>
        </w:numPr>
        <w:rPr>
          <w:rFonts w:cstheme="minorHAnsi"/>
        </w:rPr>
      </w:pPr>
      <w:proofErr w:type="spellStart"/>
      <w:r w:rsidRPr="003536BF">
        <w:rPr>
          <w:rFonts w:cstheme="minorHAnsi"/>
        </w:rPr>
        <w:t>Gort</w:t>
      </w:r>
      <w:proofErr w:type="spellEnd"/>
      <w:r w:rsidRPr="003536BF">
        <w:rPr>
          <w:rFonts w:cstheme="minorHAnsi"/>
        </w:rPr>
        <w:t xml:space="preserve"> Golden Mile</w:t>
      </w:r>
    </w:p>
    <w:p w14:paraId="6FF9AC00" w14:textId="77777777" w:rsidR="002B3CAD" w:rsidRPr="003536BF" w:rsidRDefault="002B3CAD" w:rsidP="002B3CAD">
      <w:pPr>
        <w:pStyle w:val="ListParagraph"/>
        <w:numPr>
          <w:ilvl w:val="0"/>
          <w:numId w:val="2"/>
        </w:numPr>
        <w:rPr>
          <w:rFonts w:cstheme="minorHAnsi"/>
        </w:rPr>
      </w:pPr>
      <w:proofErr w:type="spellStart"/>
      <w:r w:rsidRPr="003536BF">
        <w:rPr>
          <w:rFonts w:cstheme="minorHAnsi"/>
        </w:rPr>
        <w:t>Gort</w:t>
      </w:r>
      <w:proofErr w:type="spellEnd"/>
      <w:r w:rsidRPr="003536BF">
        <w:rPr>
          <w:rFonts w:cstheme="minorHAnsi"/>
        </w:rPr>
        <w:t xml:space="preserve"> River Walk</w:t>
      </w:r>
    </w:p>
    <w:p w14:paraId="58485EAE" w14:textId="77777777" w:rsidR="002B3CAD" w:rsidRPr="003536BF" w:rsidRDefault="002B3CAD" w:rsidP="002B3CAD">
      <w:pPr>
        <w:pStyle w:val="ListParagraph"/>
        <w:numPr>
          <w:ilvl w:val="0"/>
          <w:numId w:val="2"/>
        </w:numPr>
        <w:rPr>
          <w:rFonts w:cstheme="minorHAnsi"/>
        </w:rPr>
      </w:pPr>
      <w:r w:rsidRPr="003536BF">
        <w:rPr>
          <w:rFonts w:cstheme="minorHAnsi"/>
        </w:rPr>
        <w:t>Existing Cycle routes</w:t>
      </w:r>
    </w:p>
    <w:p w14:paraId="6B651B97" w14:textId="77777777" w:rsidR="002B3CAD" w:rsidRPr="003536BF" w:rsidRDefault="002B3CAD" w:rsidP="002B3CAD">
      <w:pPr>
        <w:pStyle w:val="ListParagraph"/>
        <w:numPr>
          <w:ilvl w:val="0"/>
          <w:numId w:val="2"/>
        </w:numPr>
        <w:rPr>
          <w:rFonts w:cstheme="minorHAnsi"/>
        </w:rPr>
      </w:pPr>
      <w:proofErr w:type="spellStart"/>
      <w:r w:rsidRPr="003536BF">
        <w:rPr>
          <w:rFonts w:cstheme="minorHAnsi"/>
        </w:rPr>
        <w:t>Thoor</w:t>
      </w:r>
      <w:proofErr w:type="spellEnd"/>
      <w:r w:rsidRPr="003536BF">
        <w:rPr>
          <w:rFonts w:cstheme="minorHAnsi"/>
        </w:rPr>
        <w:t xml:space="preserve"> </w:t>
      </w:r>
      <w:proofErr w:type="spellStart"/>
      <w:r w:rsidRPr="003536BF">
        <w:rPr>
          <w:rFonts w:cstheme="minorHAnsi"/>
        </w:rPr>
        <w:t>Ballylee</w:t>
      </w:r>
      <w:proofErr w:type="spellEnd"/>
    </w:p>
    <w:p w14:paraId="20E05CA7" w14:textId="77777777" w:rsidR="002B3CAD" w:rsidRDefault="002B3CAD" w:rsidP="002B3CAD">
      <w:pPr>
        <w:pStyle w:val="ListParagraph"/>
        <w:numPr>
          <w:ilvl w:val="0"/>
          <w:numId w:val="2"/>
        </w:numPr>
        <w:rPr>
          <w:rFonts w:cstheme="minorHAnsi"/>
        </w:rPr>
      </w:pPr>
      <w:proofErr w:type="spellStart"/>
      <w:r w:rsidRPr="003536BF">
        <w:rPr>
          <w:rFonts w:cstheme="minorHAnsi"/>
        </w:rPr>
        <w:t>Kiltartan</w:t>
      </w:r>
      <w:proofErr w:type="spellEnd"/>
      <w:r w:rsidRPr="003536BF">
        <w:rPr>
          <w:rFonts w:cstheme="minorHAnsi"/>
        </w:rPr>
        <w:t>-Gregory Museum</w:t>
      </w:r>
    </w:p>
    <w:p w14:paraId="5A4F429D" w14:textId="77777777" w:rsidR="00F45DBE" w:rsidRPr="003536BF" w:rsidRDefault="00F45DBE" w:rsidP="002B3CAD">
      <w:pPr>
        <w:pStyle w:val="ListParagraph"/>
        <w:numPr>
          <w:ilvl w:val="0"/>
          <w:numId w:val="2"/>
        </w:numPr>
        <w:rPr>
          <w:rFonts w:cstheme="minorHAnsi"/>
        </w:rPr>
      </w:pPr>
      <w:r>
        <w:rPr>
          <w:rFonts w:cstheme="minorHAnsi"/>
        </w:rPr>
        <w:t>Wild Atlantic Way Loop</w:t>
      </w:r>
    </w:p>
    <w:p w14:paraId="2DBB79F9" w14:textId="77777777" w:rsidR="002B3CAD" w:rsidRDefault="006C3ABB" w:rsidP="00894185">
      <w:pPr>
        <w:jc w:val="both"/>
        <w:rPr>
          <w:rFonts w:cstheme="minorHAnsi"/>
        </w:rPr>
      </w:pPr>
      <w:r w:rsidRPr="003536BF">
        <w:rPr>
          <w:rFonts w:cstheme="minorHAnsi"/>
        </w:rPr>
        <w:t xml:space="preserve">These omissions from the EIAR support Galway County Councils statement that it is not satisfied that the development would not be visually obtrusive and adversely impact on the Class 3 landscape, including </w:t>
      </w:r>
      <w:proofErr w:type="spellStart"/>
      <w:r w:rsidRPr="003536BF">
        <w:rPr>
          <w:rFonts w:cstheme="minorHAnsi"/>
        </w:rPr>
        <w:t>Coole</w:t>
      </w:r>
      <w:proofErr w:type="spellEnd"/>
      <w:r w:rsidRPr="003536BF">
        <w:rPr>
          <w:rFonts w:cstheme="minorHAnsi"/>
        </w:rPr>
        <w:t xml:space="preserve"> Demesne area to north, the </w:t>
      </w:r>
      <w:proofErr w:type="spellStart"/>
      <w:r w:rsidRPr="003536BF">
        <w:rPr>
          <w:rFonts w:cstheme="minorHAnsi"/>
        </w:rPr>
        <w:t>Kinincha</w:t>
      </w:r>
      <w:proofErr w:type="spellEnd"/>
      <w:r w:rsidRPr="003536BF">
        <w:rPr>
          <w:rFonts w:cstheme="minorHAnsi"/>
        </w:rPr>
        <w:t>/</w:t>
      </w:r>
      <w:proofErr w:type="spellStart"/>
      <w:r w:rsidRPr="003536BF">
        <w:rPr>
          <w:rFonts w:cstheme="minorHAnsi"/>
        </w:rPr>
        <w:t>Gort</w:t>
      </w:r>
      <w:proofErr w:type="spellEnd"/>
      <w:r w:rsidRPr="003536BF">
        <w:rPr>
          <w:rFonts w:cstheme="minorHAnsi"/>
        </w:rPr>
        <w:t xml:space="preserve"> River Area and other potentially sensitive receptors. </w:t>
      </w:r>
    </w:p>
    <w:p w14:paraId="0C42FF61" w14:textId="77777777" w:rsidR="00F45DBE" w:rsidRPr="003536BF" w:rsidRDefault="00F45DBE" w:rsidP="00F45DBE">
      <w:pPr>
        <w:rPr>
          <w:rFonts w:cstheme="minorHAnsi"/>
          <w:b/>
          <w:bCs/>
        </w:rPr>
      </w:pPr>
      <w:r w:rsidRPr="003536BF">
        <w:rPr>
          <w:rFonts w:cstheme="minorHAnsi"/>
          <w:b/>
          <w:bCs/>
        </w:rPr>
        <w:t>Water Concerns:</w:t>
      </w:r>
    </w:p>
    <w:p w14:paraId="014BEF61" w14:textId="7B98803E" w:rsidR="00F45DBE" w:rsidRPr="003536BF" w:rsidRDefault="00F45DBE" w:rsidP="00F45DBE">
      <w:pPr>
        <w:jc w:val="both"/>
        <w:rPr>
          <w:rFonts w:cstheme="minorHAnsi"/>
        </w:rPr>
      </w:pPr>
      <w:r w:rsidRPr="003536BF">
        <w:rPr>
          <w:rFonts w:cstheme="minorHAnsi"/>
        </w:rPr>
        <w:t>The EIAR does not address how the required 120,000 m</w:t>
      </w:r>
      <w:r w:rsidRPr="003536BF">
        <w:rPr>
          <w:rFonts w:cstheme="minorHAnsi"/>
          <w:vertAlign w:val="superscript"/>
        </w:rPr>
        <w:t>3</w:t>
      </w:r>
      <w:r w:rsidRPr="003536BF">
        <w:rPr>
          <w:rFonts w:cstheme="minorHAnsi"/>
        </w:rPr>
        <w:t xml:space="preserve"> of water will be provided to the </w:t>
      </w:r>
      <w:r>
        <w:rPr>
          <w:rFonts w:cstheme="minorHAnsi"/>
        </w:rPr>
        <w:t xml:space="preserve">plant </w:t>
      </w:r>
      <w:r w:rsidRPr="003536BF">
        <w:rPr>
          <w:rFonts w:cstheme="minorHAnsi"/>
        </w:rPr>
        <w:t xml:space="preserve">as the </w:t>
      </w:r>
      <w:r>
        <w:rPr>
          <w:rFonts w:cstheme="minorHAnsi"/>
        </w:rPr>
        <w:t xml:space="preserve">predicted </w:t>
      </w:r>
      <w:r w:rsidRPr="003536BF">
        <w:rPr>
          <w:rFonts w:cstheme="minorHAnsi"/>
        </w:rPr>
        <w:t xml:space="preserve">rainfall is not </w:t>
      </w:r>
      <w:r>
        <w:rPr>
          <w:rFonts w:cstheme="minorHAnsi"/>
        </w:rPr>
        <w:t xml:space="preserve">a sufficient supply. The resolution of this could have an impact on the services provided to </w:t>
      </w:r>
      <w:proofErr w:type="spellStart"/>
      <w:r>
        <w:rPr>
          <w:rFonts w:cstheme="minorHAnsi"/>
        </w:rPr>
        <w:t>Gort</w:t>
      </w:r>
      <w:proofErr w:type="spellEnd"/>
      <w:r>
        <w:rPr>
          <w:rFonts w:cstheme="minorHAnsi"/>
        </w:rPr>
        <w:t xml:space="preserve">, or to the biodiversity of the </w:t>
      </w:r>
      <w:proofErr w:type="spellStart"/>
      <w:r>
        <w:rPr>
          <w:rFonts w:cstheme="minorHAnsi"/>
        </w:rPr>
        <w:t>Gort</w:t>
      </w:r>
      <w:proofErr w:type="spellEnd"/>
      <w:r>
        <w:rPr>
          <w:rFonts w:cstheme="minorHAnsi"/>
        </w:rPr>
        <w:t xml:space="preserve"> River</w:t>
      </w:r>
      <w:r w:rsidR="006953DF" w:rsidRPr="006953DF">
        <w:rPr>
          <w:rFonts w:cstheme="minorHAnsi"/>
        </w:rPr>
        <w:t>.</w:t>
      </w:r>
      <w:r w:rsidR="006F7EC1">
        <w:rPr>
          <w:rFonts w:cstheme="minorHAnsi"/>
          <w:color w:val="FF0000"/>
        </w:rPr>
        <w:t xml:space="preserve"> </w:t>
      </w:r>
    </w:p>
    <w:p w14:paraId="592B061F" w14:textId="77777777" w:rsidR="007206F8" w:rsidRPr="007206F8" w:rsidRDefault="007206F8" w:rsidP="00FE5C89">
      <w:pPr>
        <w:rPr>
          <w:rFonts w:cstheme="minorHAnsi"/>
          <w:b/>
          <w:bCs/>
          <w:lang w:val="nl-NL"/>
        </w:rPr>
      </w:pPr>
      <w:r w:rsidRPr="007206F8">
        <w:rPr>
          <w:rFonts w:cstheme="minorHAnsi"/>
          <w:b/>
          <w:bCs/>
          <w:lang w:val="nl-NL"/>
        </w:rPr>
        <w:t>Tourism Concerns</w:t>
      </w:r>
    </w:p>
    <w:p w14:paraId="6296C1B5" w14:textId="26A7321B" w:rsidR="007206F8" w:rsidRPr="00F45DBE" w:rsidRDefault="007206F8" w:rsidP="00894185">
      <w:pPr>
        <w:jc w:val="both"/>
        <w:rPr>
          <w:rFonts w:cstheme="minorHAnsi"/>
          <w:lang w:val="nl-NL"/>
        </w:rPr>
      </w:pPr>
      <w:r w:rsidRPr="00F45DBE">
        <w:rPr>
          <w:rFonts w:cstheme="minorHAnsi"/>
          <w:lang w:val="nl-NL"/>
        </w:rPr>
        <w:t xml:space="preserve">Gort’s future (social and economic) is strongly linked to </w:t>
      </w:r>
      <w:proofErr w:type="spellStart"/>
      <w:r w:rsidRPr="00F45DBE">
        <w:rPr>
          <w:rFonts w:cstheme="minorHAnsi"/>
          <w:lang w:val="nl-NL"/>
        </w:rPr>
        <w:t>tourism</w:t>
      </w:r>
      <w:proofErr w:type="spellEnd"/>
      <w:r w:rsidRPr="00F45DBE">
        <w:rPr>
          <w:rFonts w:cstheme="minorHAnsi"/>
          <w:lang w:val="nl-NL"/>
        </w:rPr>
        <w:t xml:space="preserve">, </w:t>
      </w:r>
      <w:proofErr w:type="spellStart"/>
      <w:r w:rsidRPr="00F45DBE">
        <w:rPr>
          <w:rFonts w:cstheme="minorHAnsi"/>
          <w:lang w:val="nl-NL"/>
        </w:rPr>
        <w:t>with</w:t>
      </w:r>
      <w:proofErr w:type="spellEnd"/>
      <w:r w:rsidRPr="00F45DBE">
        <w:rPr>
          <w:rFonts w:cstheme="minorHAnsi"/>
          <w:lang w:val="nl-NL"/>
        </w:rPr>
        <w:t xml:space="preserve"> a </w:t>
      </w:r>
      <w:proofErr w:type="spellStart"/>
      <w:r w:rsidRPr="00F45DBE">
        <w:rPr>
          <w:rFonts w:cstheme="minorHAnsi"/>
          <w:lang w:val="nl-NL"/>
        </w:rPr>
        <w:t>planned</w:t>
      </w:r>
      <w:proofErr w:type="spellEnd"/>
      <w:r w:rsidRPr="00F45DBE">
        <w:rPr>
          <w:rFonts w:cstheme="minorHAnsi"/>
          <w:lang w:val="nl-NL"/>
        </w:rPr>
        <w:t xml:space="preserve"> loop off </w:t>
      </w:r>
      <w:proofErr w:type="spellStart"/>
      <w:r w:rsidRPr="00F45DBE">
        <w:rPr>
          <w:rFonts w:cstheme="minorHAnsi"/>
          <w:lang w:val="nl-NL"/>
        </w:rPr>
        <w:t>the</w:t>
      </w:r>
      <w:proofErr w:type="spellEnd"/>
      <w:r w:rsidRPr="00F45DBE">
        <w:rPr>
          <w:rFonts w:cstheme="minorHAnsi"/>
          <w:lang w:val="nl-NL"/>
        </w:rPr>
        <w:t xml:space="preserve"> Wild Atlantic Way (The Burren Discovery Loop). The proposed development will seriously affect the viability of Gort as a desirable location to visit and spend time in. The highly </w:t>
      </w:r>
      <w:proofErr w:type="spellStart"/>
      <w:r w:rsidRPr="00F45DBE">
        <w:rPr>
          <w:rFonts w:cstheme="minorHAnsi"/>
          <w:lang w:val="nl-NL"/>
        </w:rPr>
        <w:t>increased</w:t>
      </w:r>
      <w:proofErr w:type="spellEnd"/>
      <w:r w:rsidRPr="00F45DBE">
        <w:rPr>
          <w:rFonts w:cstheme="minorHAnsi"/>
          <w:lang w:val="nl-NL"/>
        </w:rPr>
        <w:t xml:space="preserve"> levels of </w:t>
      </w:r>
      <w:r w:rsidR="006F7EC1">
        <w:rPr>
          <w:rFonts w:cstheme="minorHAnsi"/>
          <w:lang w:val="nl-NL"/>
        </w:rPr>
        <w:t xml:space="preserve">traffic </w:t>
      </w:r>
      <w:r w:rsidRPr="00F45DBE">
        <w:rPr>
          <w:rFonts w:cstheme="minorHAnsi"/>
          <w:lang w:val="nl-NL"/>
        </w:rPr>
        <w:t>(</w:t>
      </w:r>
      <w:proofErr w:type="spellStart"/>
      <w:r w:rsidRPr="00F45DBE">
        <w:rPr>
          <w:rFonts w:cstheme="minorHAnsi"/>
          <w:lang w:val="nl-NL"/>
        </w:rPr>
        <w:t>HGV’s</w:t>
      </w:r>
      <w:proofErr w:type="spellEnd"/>
      <w:r w:rsidRPr="00F45DBE">
        <w:rPr>
          <w:rFonts w:cstheme="minorHAnsi"/>
          <w:lang w:val="nl-NL"/>
        </w:rPr>
        <w:t>, tractors</w:t>
      </w:r>
      <w:r w:rsidR="00B47E2F">
        <w:rPr>
          <w:rFonts w:cstheme="minorHAnsi"/>
          <w:lang w:val="nl-NL"/>
        </w:rPr>
        <w:t>,</w:t>
      </w:r>
      <w:r w:rsidRPr="00F45DBE">
        <w:rPr>
          <w:rFonts w:cstheme="minorHAnsi"/>
          <w:lang w:val="nl-NL"/>
        </w:rPr>
        <w:t xml:space="preserve"> </w:t>
      </w:r>
      <w:proofErr w:type="spellStart"/>
      <w:r w:rsidRPr="00F45DBE">
        <w:rPr>
          <w:rFonts w:cstheme="minorHAnsi"/>
          <w:lang w:val="nl-NL"/>
        </w:rPr>
        <w:t>and</w:t>
      </w:r>
      <w:proofErr w:type="spellEnd"/>
      <w:r w:rsidRPr="00F45DBE">
        <w:rPr>
          <w:rFonts w:cstheme="minorHAnsi"/>
          <w:lang w:val="nl-NL"/>
        </w:rPr>
        <w:t xml:space="preserve"> other agricultural vehicles) transporting source material to the plant and transporting out the digestate and bottled gas end products cause delays and disruption.</w:t>
      </w:r>
    </w:p>
    <w:p w14:paraId="4C921804" w14:textId="1538C33D" w:rsidR="00F45DBE" w:rsidRPr="00F45DBE" w:rsidRDefault="00F45DBE" w:rsidP="00894185">
      <w:pPr>
        <w:jc w:val="both"/>
        <w:rPr>
          <w:rFonts w:ascii="Calibri" w:hAnsi="Calibri"/>
          <w:lang w:val="nl-NL"/>
        </w:rPr>
      </w:pPr>
      <w:r w:rsidRPr="00F45DBE">
        <w:rPr>
          <w:rFonts w:cstheme="minorHAnsi"/>
        </w:rPr>
        <w:t xml:space="preserve">The spreading of 150,000 tonnes of digestate </w:t>
      </w:r>
      <w:r w:rsidR="009A47C3">
        <w:rPr>
          <w:rFonts w:cstheme="minorHAnsi"/>
        </w:rPr>
        <w:t xml:space="preserve">in the nearby area can </w:t>
      </w:r>
      <w:r w:rsidR="009A47C3" w:rsidRPr="00894185">
        <w:rPr>
          <w:rFonts w:cstheme="minorHAnsi"/>
        </w:rPr>
        <w:t>produce</w:t>
      </w:r>
      <w:r w:rsidRPr="009A47C3">
        <w:rPr>
          <w:rFonts w:cstheme="minorHAnsi"/>
          <w:color w:val="FF0000"/>
        </w:rPr>
        <w:t xml:space="preserve"> </w:t>
      </w:r>
      <w:r w:rsidRPr="00F45DBE">
        <w:rPr>
          <w:rFonts w:cstheme="minorHAnsi"/>
        </w:rPr>
        <w:t xml:space="preserve">extended periods of obnoxious odours </w:t>
      </w:r>
      <w:r w:rsidRPr="00F45DBE">
        <w:rPr>
          <w:rFonts w:ascii="Calibri" w:eastAsiaTheme="minorHAnsi" w:hAnsi="Calibri"/>
        </w:rPr>
        <w:t xml:space="preserve">and </w:t>
      </w:r>
      <w:r w:rsidR="00894185" w:rsidRPr="00F45DBE">
        <w:rPr>
          <w:rFonts w:ascii="Calibri" w:eastAsiaTheme="minorHAnsi" w:hAnsi="Calibri"/>
        </w:rPr>
        <w:t xml:space="preserve">could </w:t>
      </w:r>
      <w:r w:rsidR="00894185" w:rsidRPr="00F45DBE">
        <w:rPr>
          <w:rFonts w:ascii="Calibri" w:hAnsi="Calibri"/>
          <w:lang w:val="nl-NL"/>
        </w:rPr>
        <w:t>destroy</w:t>
      </w:r>
      <w:r w:rsidRPr="00F45DBE">
        <w:rPr>
          <w:rFonts w:ascii="Calibri" w:hAnsi="Calibri"/>
          <w:lang w:val="nl-NL"/>
        </w:rPr>
        <w:t xml:space="preserve"> visitors experience of the countryside in general </w:t>
      </w:r>
      <w:proofErr w:type="spellStart"/>
      <w:r w:rsidRPr="00F45DBE">
        <w:rPr>
          <w:rFonts w:ascii="Calibri" w:hAnsi="Calibri"/>
          <w:lang w:val="nl-NL"/>
        </w:rPr>
        <w:t>and</w:t>
      </w:r>
      <w:proofErr w:type="spellEnd"/>
      <w:proofErr w:type="gramStart"/>
      <w:r w:rsidR="004D6227">
        <w:rPr>
          <w:rFonts w:ascii="Calibri" w:hAnsi="Calibri"/>
          <w:lang w:val="nl-NL"/>
        </w:rPr>
        <w:t>,</w:t>
      </w:r>
      <w:r w:rsidRPr="00F45DBE">
        <w:rPr>
          <w:rFonts w:ascii="Calibri" w:hAnsi="Calibri"/>
          <w:lang w:val="nl-NL"/>
        </w:rPr>
        <w:t xml:space="preserve"> in </w:t>
      </w:r>
      <w:proofErr w:type="spellStart"/>
      <w:r w:rsidRPr="00F45DBE">
        <w:rPr>
          <w:rFonts w:ascii="Calibri" w:hAnsi="Calibri"/>
          <w:lang w:val="nl-NL"/>
        </w:rPr>
        <w:t>particular</w:t>
      </w:r>
      <w:proofErr w:type="spellEnd"/>
      <w:r w:rsidR="004D6227">
        <w:rPr>
          <w:rFonts w:ascii="Calibri" w:hAnsi="Calibri"/>
          <w:lang w:val="nl-NL"/>
        </w:rPr>
        <w:t>,</w:t>
      </w:r>
      <w:r w:rsidRPr="00F45DBE">
        <w:rPr>
          <w:rFonts w:ascii="Calibri" w:hAnsi="Calibri"/>
          <w:lang w:val="nl-NL"/>
        </w:rPr>
        <w:t xml:space="preserve"> </w:t>
      </w:r>
      <w:r w:rsidR="00894185" w:rsidRPr="00F45DBE">
        <w:rPr>
          <w:rFonts w:ascii="Calibri" w:hAnsi="Calibri"/>
          <w:lang w:val="nl-NL"/>
        </w:rPr>
        <w:t>of</w:t>
      </w:r>
      <w:proofErr w:type="gramEnd"/>
      <w:r w:rsidR="00894185" w:rsidRPr="00F45DBE">
        <w:rPr>
          <w:rFonts w:ascii="Calibri" w:hAnsi="Calibri"/>
          <w:lang w:val="nl-NL"/>
        </w:rPr>
        <w:t xml:space="preserve"> </w:t>
      </w:r>
      <w:proofErr w:type="spellStart"/>
      <w:r w:rsidR="00894185" w:rsidRPr="00F45DBE">
        <w:rPr>
          <w:rFonts w:ascii="Calibri" w:hAnsi="Calibri"/>
          <w:lang w:val="nl-NL"/>
        </w:rPr>
        <w:t>Gort’s</w:t>
      </w:r>
      <w:proofErr w:type="spellEnd"/>
      <w:r w:rsidRPr="00F45DBE">
        <w:rPr>
          <w:rFonts w:ascii="Calibri" w:hAnsi="Calibri"/>
          <w:lang w:val="nl-NL"/>
        </w:rPr>
        <w:t xml:space="preserve"> </w:t>
      </w:r>
      <w:proofErr w:type="spellStart"/>
      <w:r w:rsidRPr="00F45DBE">
        <w:rPr>
          <w:rFonts w:ascii="Calibri" w:hAnsi="Calibri"/>
          <w:lang w:val="nl-NL"/>
        </w:rPr>
        <w:t>main</w:t>
      </w:r>
      <w:proofErr w:type="spellEnd"/>
      <w:r w:rsidRPr="00F45DBE">
        <w:rPr>
          <w:rFonts w:ascii="Calibri" w:hAnsi="Calibri"/>
          <w:lang w:val="nl-NL"/>
        </w:rPr>
        <w:t xml:space="preserve"> </w:t>
      </w:r>
      <w:proofErr w:type="spellStart"/>
      <w:r w:rsidRPr="00F45DBE">
        <w:rPr>
          <w:rFonts w:ascii="Calibri" w:hAnsi="Calibri"/>
          <w:lang w:val="nl-NL"/>
        </w:rPr>
        <w:t>attractions</w:t>
      </w:r>
      <w:proofErr w:type="spellEnd"/>
      <w:r w:rsidR="004D6227">
        <w:rPr>
          <w:rFonts w:ascii="Calibri" w:hAnsi="Calibri"/>
          <w:lang w:val="nl-NL"/>
        </w:rPr>
        <w:t>,</w:t>
      </w:r>
      <w:r w:rsidRPr="00F45DBE">
        <w:rPr>
          <w:rFonts w:ascii="Calibri" w:hAnsi="Calibri"/>
          <w:lang w:val="nl-NL"/>
        </w:rPr>
        <w:t xml:space="preserve"> </w:t>
      </w:r>
      <w:proofErr w:type="spellStart"/>
      <w:r w:rsidR="004D6227">
        <w:rPr>
          <w:rFonts w:ascii="Calibri" w:hAnsi="Calibri"/>
          <w:lang w:val="nl-NL"/>
        </w:rPr>
        <w:t>such</w:t>
      </w:r>
      <w:proofErr w:type="spellEnd"/>
      <w:r w:rsidR="004D6227">
        <w:rPr>
          <w:rFonts w:ascii="Calibri" w:hAnsi="Calibri"/>
          <w:lang w:val="nl-NL"/>
        </w:rPr>
        <w:t xml:space="preserve"> as </w:t>
      </w:r>
      <w:r w:rsidRPr="00F45DBE">
        <w:rPr>
          <w:rFonts w:ascii="Calibri" w:hAnsi="Calibri"/>
          <w:lang w:val="nl-NL"/>
        </w:rPr>
        <w:t xml:space="preserve">Coole Park, </w:t>
      </w:r>
      <w:proofErr w:type="spellStart"/>
      <w:r w:rsidRPr="00F45DBE">
        <w:rPr>
          <w:rFonts w:ascii="Calibri" w:hAnsi="Calibri"/>
          <w:lang w:val="nl-NL"/>
        </w:rPr>
        <w:t>Thoor</w:t>
      </w:r>
      <w:proofErr w:type="spellEnd"/>
      <w:r w:rsidRPr="00F45DBE">
        <w:rPr>
          <w:rFonts w:ascii="Calibri" w:hAnsi="Calibri"/>
          <w:lang w:val="nl-NL"/>
        </w:rPr>
        <w:t xml:space="preserve"> </w:t>
      </w:r>
      <w:proofErr w:type="spellStart"/>
      <w:r w:rsidRPr="00F45DBE">
        <w:rPr>
          <w:rFonts w:ascii="Calibri" w:hAnsi="Calibri"/>
          <w:lang w:val="nl-NL"/>
        </w:rPr>
        <w:t>Ballylee</w:t>
      </w:r>
      <w:proofErr w:type="spellEnd"/>
      <w:r w:rsidRPr="00F45DBE">
        <w:rPr>
          <w:rFonts w:ascii="Calibri" w:hAnsi="Calibri"/>
          <w:lang w:val="nl-NL"/>
        </w:rPr>
        <w:t xml:space="preserve">, Kiltartan Gregory Muesum, Kilmacduagh and Gort Golf Club.  Local businesses </w:t>
      </w:r>
      <w:r w:rsidR="00894185">
        <w:rPr>
          <w:rFonts w:ascii="Calibri" w:hAnsi="Calibri"/>
          <w:lang w:val="nl-NL"/>
        </w:rPr>
        <w:t>including</w:t>
      </w:r>
      <w:r w:rsidR="00894185" w:rsidRPr="00F45DBE">
        <w:rPr>
          <w:rFonts w:ascii="Calibri" w:hAnsi="Calibri"/>
          <w:lang w:val="nl-NL"/>
        </w:rPr>
        <w:t xml:space="preserve"> </w:t>
      </w:r>
      <w:r w:rsidRPr="00F45DBE">
        <w:rPr>
          <w:rFonts w:ascii="Calibri" w:hAnsi="Calibri"/>
          <w:lang w:val="nl-NL"/>
        </w:rPr>
        <w:t xml:space="preserve">shops, restaurants, pubs, B&amp;B’s all will see their businesses greatly reduced. </w:t>
      </w:r>
    </w:p>
    <w:p w14:paraId="1BB03470" w14:textId="77777777" w:rsidR="009A47C3" w:rsidRDefault="009A47C3" w:rsidP="00FE5C89">
      <w:pPr>
        <w:rPr>
          <w:rFonts w:cstheme="minorHAnsi"/>
        </w:rPr>
      </w:pPr>
    </w:p>
    <w:p w14:paraId="51D85E24" w14:textId="1A028BE0" w:rsidR="00F45DBE" w:rsidRPr="00F45DBE" w:rsidRDefault="009A47C3" w:rsidP="00FE5C89">
      <w:pPr>
        <w:rPr>
          <w:rFonts w:cstheme="minorHAnsi"/>
        </w:rPr>
      </w:pPr>
      <w:r>
        <w:rPr>
          <w:rFonts w:cstheme="minorHAnsi"/>
        </w:rPr>
        <w:t>SIGNED</w:t>
      </w:r>
      <w:r>
        <w:rPr>
          <w:rFonts w:cstheme="minorHAnsi"/>
        </w:rPr>
        <w:tab/>
      </w:r>
      <w:r w:rsidR="006953DF">
        <w:rPr>
          <w:rFonts w:cstheme="minorHAnsi"/>
        </w:rPr>
        <w:t>:</w:t>
      </w:r>
      <w:r>
        <w:rPr>
          <w:rFonts w:cstheme="minorHAnsi"/>
        </w:rPr>
        <w:tab/>
      </w:r>
      <w:r>
        <w:rPr>
          <w:rFonts w:cstheme="minorHAnsi"/>
        </w:rPr>
        <w:tab/>
      </w:r>
      <w:r>
        <w:rPr>
          <w:rFonts w:cstheme="minorHAnsi"/>
        </w:rPr>
        <w:tab/>
      </w:r>
      <w:r>
        <w:rPr>
          <w:rFonts w:cstheme="minorHAnsi"/>
        </w:rPr>
        <w:tab/>
      </w:r>
      <w:r>
        <w:rPr>
          <w:rFonts w:cstheme="minorHAnsi"/>
        </w:rPr>
        <w:tab/>
        <w:t>DATE</w:t>
      </w:r>
      <w:r w:rsidR="006953DF">
        <w:rPr>
          <w:rFonts w:cstheme="minorHAnsi"/>
        </w:rPr>
        <w:t>:</w:t>
      </w:r>
    </w:p>
    <w:p w14:paraId="74A0606B" w14:textId="37436C87" w:rsidR="00123422" w:rsidRDefault="006953DF">
      <w:pPr>
        <w:rPr>
          <w:rFonts w:cstheme="minorHAnsi"/>
        </w:rPr>
      </w:pPr>
      <w:r>
        <w:rPr>
          <w:rFonts w:cstheme="minorHAnsi"/>
        </w:rPr>
        <w:t>___________________________________                     __________________________________</w:t>
      </w:r>
    </w:p>
    <w:p w14:paraId="479FE4CD" w14:textId="77777777" w:rsidR="00123422" w:rsidRPr="003536BF" w:rsidRDefault="00123422">
      <w:pPr>
        <w:rPr>
          <w:rFonts w:cstheme="minorHAnsi"/>
        </w:rPr>
      </w:pPr>
    </w:p>
    <w:p w14:paraId="5C197718" w14:textId="77777777" w:rsidR="00F1249F" w:rsidRPr="003536BF" w:rsidRDefault="00894185" w:rsidP="00123422">
      <w:pPr>
        <w:jc w:val="center"/>
        <w:rPr>
          <w:rFonts w:cstheme="minorHAnsi"/>
        </w:rPr>
      </w:pPr>
      <w:r w:rsidRPr="003536BF">
        <w:rPr>
          <w:rFonts w:cstheme="minorHAnsi"/>
        </w:rPr>
        <w:t>Fee:</w:t>
      </w:r>
      <w:r w:rsidR="00FE5C89" w:rsidRPr="003536BF">
        <w:rPr>
          <w:rFonts w:cstheme="minorHAnsi"/>
        </w:rPr>
        <w:t xml:space="preserve"> €50 Enclosed</w:t>
      </w:r>
    </w:p>
    <w:sectPr w:rsidR="00F1249F" w:rsidRPr="003536BF" w:rsidSect="00624B0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BBC9F8" w14:textId="77777777" w:rsidR="00996E88" w:rsidRDefault="00996E88" w:rsidP="003536BF">
      <w:pPr>
        <w:spacing w:after="0" w:line="240" w:lineRule="auto"/>
      </w:pPr>
      <w:r>
        <w:separator/>
      </w:r>
    </w:p>
  </w:endnote>
  <w:endnote w:type="continuationSeparator" w:id="0">
    <w:p w14:paraId="09728130" w14:textId="77777777" w:rsidR="00996E88" w:rsidRDefault="00996E88" w:rsidP="003536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A09777" w14:textId="77777777" w:rsidR="00996E88" w:rsidRDefault="00996E88" w:rsidP="003536BF">
      <w:pPr>
        <w:spacing w:after="0" w:line="240" w:lineRule="auto"/>
      </w:pPr>
      <w:r>
        <w:separator/>
      </w:r>
    </w:p>
  </w:footnote>
  <w:footnote w:type="continuationSeparator" w:id="0">
    <w:p w14:paraId="4254702F" w14:textId="77777777" w:rsidR="00996E88" w:rsidRDefault="00996E88" w:rsidP="003536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472EF"/>
    <w:multiLevelType w:val="hybridMultilevel"/>
    <w:tmpl w:val="305CC76C"/>
    <w:lvl w:ilvl="0" w:tplc="C91A85BC">
      <w:start w:val="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E4332E"/>
    <w:multiLevelType w:val="hybridMultilevel"/>
    <w:tmpl w:val="07CA1984"/>
    <w:lvl w:ilvl="0" w:tplc="C91A85BC">
      <w:start w:val="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4F629F"/>
    <w:multiLevelType w:val="hybridMultilevel"/>
    <w:tmpl w:val="94ECB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C241AE"/>
    <w:multiLevelType w:val="hybridMultilevel"/>
    <w:tmpl w:val="E5686E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D74CDE"/>
    <w:multiLevelType w:val="hybridMultilevel"/>
    <w:tmpl w:val="426EE100"/>
    <w:lvl w:ilvl="0" w:tplc="C91A85BC">
      <w:start w:val="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19A5FEB"/>
    <w:multiLevelType w:val="hybridMultilevel"/>
    <w:tmpl w:val="126895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7A00FE8"/>
    <w:multiLevelType w:val="hybridMultilevel"/>
    <w:tmpl w:val="904EAA30"/>
    <w:lvl w:ilvl="0" w:tplc="A48ADB02">
      <w:start w:val="64"/>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5"/>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678"/>
    <w:rsid w:val="00123422"/>
    <w:rsid w:val="00201ABE"/>
    <w:rsid w:val="002B3CAD"/>
    <w:rsid w:val="003135C6"/>
    <w:rsid w:val="003536BF"/>
    <w:rsid w:val="004B79ED"/>
    <w:rsid w:val="004D6227"/>
    <w:rsid w:val="00624B05"/>
    <w:rsid w:val="006953DF"/>
    <w:rsid w:val="006C3ABB"/>
    <w:rsid w:val="006F7EC1"/>
    <w:rsid w:val="00714D40"/>
    <w:rsid w:val="007159C4"/>
    <w:rsid w:val="007206F8"/>
    <w:rsid w:val="00732B70"/>
    <w:rsid w:val="007D301B"/>
    <w:rsid w:val="008266B1"/>
    <w:rsid w:val="00894185"/>
    <w:rsid w:val="00953D45"/>
    <w:rsid w:val="00996E88"/>
    <w:rsid w:val="009A0F91"/>
    <w:rsid w:val="009A47C3"/>
    <w:rsid w:val="009B1678"/>
    <w:rsid w:val="00AE3175"/>
    <w:rsid w:val="00AF608D"/>
    <w:rsid w:val="00B47E2F"/>
    <w:rsid w:val="00B637BC"/>
    <w:rsid w:val="00B84AC2"/>
    <w:rsid w:val="00BB12C8"/>
    <w:rsid w:val="00DD7D4C"/>
    <w:rsid w:val="00DF5136"/>
    <w:rsid w:val="00E00617"/>
    <w:rsid w:val="00F1249F"/>
    <w:rsid w:val="00F45DBE"/>
    <w:rsid w:val="00F83D62"/>
    <w:rsid w:val="00FE5C89"/>
    <w:rsid w:val="00FF3835"/>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017063"/>
  <w15:docId w15:val="{FE45A6A7-52B9-4621-87DB-BE77B57A0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4B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32B7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2B70"/>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732B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11">
    <w:name w:val="Grid Table 1 Light - Accent 11"/>
    <w:basedOn w:val="TableNormal"/>
    <w:uiPriority w:val="46"/>
    <w:rsid w:val="00732B70"/>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Spacing">
    <w:name w:val="No Spacing"/>
    <w:uiPriority w:val="1"/>
    <w:qFormat/>
    <w:rsid w:val="00F1249F"/>
    <w:pPr>
      <w:spacing w:after="0" w:line="240" w:lineRule="auto"/>
    </w:pPr>
    <w:rPr>
      <w:rFonts w:eastAsiaTheme="minorHAnsi"/>
    </w:rPr>
  </w:style>
  <w:style w:type="character" w:customStyle="1" w:styleId="lrzxr">
    <w:name w:val="lrzxr"/>
    <w:basedOn w:val="DefaultParagraphFont"/>
    <w:rsid w:val="00F1249F"/>
  </w:style>
  <w:style w:type="paragraph" w:styleId="ListParagraph">
    <w:name w:val="List Paragraph"/>
    <w:basedOn w:val="Normal"/>
    <w:uiPriority w:val="34"/>
    <w:qFormat/>
    <w:rsid w:val="00F1249F"/>
    <w:pPr>
      <w:ind w:left="720"/>
      <w:contextualSpacing/>
    </w:pPr>
  </w:style>
  <w:style w:type="paragraph" w:styleId="Header">
    <w:name w:val="header"/>
    <w:basedOn w:val="Normal"/>
    <w:link w:val="HeaderChar"/>
    <w:uiPriority w:val="99"/>
    <w:unhideWhenUsed/>
    <w:rsid w:val="003536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3536BF"/>
  </w:style>
  <w:style w:type="paragraph" w:styleId="Footer">
    <w:name w:val="footer"/>
    <w:basedOn w:val="Normal"/>
    <w:link w:val="FooterChar"/>
    <w:uiPriority w:val="99"/>
    <w:unhideWhenUsed/>
    <w:rsid w:val="003536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36BF"/>
  </w:style>
  <w:style w:type="paragraph" w:styleId="BalloonText">
    <w:name w:val="Balloon Text"/>
    <w:basedOn w:val="Normal"/>
    <w:link w:val="BalloonTextChar"/>
    <w:uiPriority w:val="99"/>
    <w:semiHidden/>
    <w:unhideWhenUsed/>
    <w:rsid w:val="008941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41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3721192">
      <w:bodyDiv w:val="1"/>
      <w:marLeft w:val="0"/>
      <w:marRight w:val="0"/>
      <w:marTop w:val="0"/>
      <w:marBottom w:val="0"/>
      <w:divBdr>
        <w:top w:val="none" w:sz="0" w:space="0" w:color="auto"/>
        <w:left w:val="none" w:sz="0" w:space="0" w:color="auto"/>
        <w:bottom w:val="none" w:sz="0" w:space="0" w:color="auto"/>
        <w:right w:val="none" w:sz="0" w:space="0" w:color="auto"/>
      </w:divBdr>
    </w:div>
    <w:div w:id="406927041">
      <w:bodyDiv w:val="1"/>
      <w:marLeft w:val="0"/>
      <w:marRight w:val="0"/>
      <w:marTop w:val="0"/>
      <w:marBottom w:val="0"/>
      <w:divBdr>
        <w:top w:val="none" w:sz="0" w:space="0" w:color="auto"/>
        <w:left w:val="none" w:sz="0" w:space="0" w:color="auto"/>
        <w:bottom w:val="none" w:sz="0" w:space="0" w:color="auto"/>
        <w:right w:val="none" w:sz="0" w:space="0" w:color="auto"/>
      </w:divBdr>
    </w:div>
    <w:div w:id="686100066">
      <w:bodyDiv w:val="1"/>
      <w:marLeft w:val="0"/>
      <w:marRight w:val="0"/>
      <w:marTop w:val="0"/>
      <w:marBottom w:val="0"/>
      <w:divBdr>
        <w:top w:val="none" w:sz="0" w:space="0" w:color="auto"/>
        <w:left w:val="none" w:sz="0" w:space="0" w:color="auto"/>
        <w:bottom w:val="none" w:sz="0" w:space="0" w:color="auto"/>
        <w:right w:val="none" w:sz="0" w:space="0" w:color="auto"/>
      </w:divBdr>
    </w:div>
    <w:div w:id="810635757">
      <w:bodyDiv w:val="1"/>
      <w:marLeft w:val="0"/>
      <w:marRight w:val="0"/>
      <w:marTop w:val="0"/>
      <w:marBottom w:val="0"/>
      <w:divBdr>
        <w:top w:val="none" w:sz="0" w:space="0" w:color="auto"/>
        <w:left w:val="none" w:sz="0" w:space="0" w:color="auto"/>
        <w:bottom w:val="none" w:sz="0" w:space="0" w:color="auto"/>
        <w:right w:val="none" w:sz="0" w:space="0" w:color="auto"/>
      </w:divBdr>
    </w:div>
    <w:div w:id="937636136">
      <w:bodyDiv w:val="1"/>
      <w:marLeft w:val="0"/>
      <w:marRight w:val="0"/>
      <w:marTop w:val="0"/>
      <w:marBottom w:val="0"/>
      <w:divBdr>
        <w:top w:val="none" w:sz="0" w:space="0" w:color="auto"/>
        <w:left w:val="none" w:sz="0" w:space="0" w:color="auto"/>
        <w:bottom w:val="none" w:sz="0" w:space="0" w:color="auto"/>
        <w:right w:val="none" w:sz="0" w:space="0" w:color="auto"/>
      </w:divBdr>
    </w:div>
    <w:div w:id="2102489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656</Words>
  <Characters>3740</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Murray</dc:creator>
  <cp:lastModifiedBy>David Murray</cp:lastModifiedBy>
  <cp:revision>4</cp:revision>
  <dcterms:created xsi:type="dcterms:W3CDTF">2021-01-07T19:15:00Z</dcterms:created>
  <dcterms:modified xsi:type="dcterms:W3CDTF">2021-01-07T19:16:00Z</dcterms:modified>
</cp:coreProperties>
</file>